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7B393" w14:textId="4B7F6D3E" w:rsidR="00813E07" w:rsidRPr="00813E07" w:rsidRDefault="00813E07" w:rsidP="00813E07">
      <w:pPr>
        <w:widowControl/>
        <w:tabs>
          <w:tab w:val="left" w:pos="2552"/>
        </w:tabs>
        <w:snapToGrid w:val="0"/>
        <w:spacing w:line="360" w:lineRule="auto"/>
        <w:rPr>
          <w:rFonts w:ascii="仿宋_GB2312" w:eastAsia="仿宋_GB2312" w:hAnsi="宋体" w:cs="仿宋_GB2312" w:hint="eastAsia"/>
          <w:bCs/>
          <w:color w:val="000000"/>
          <w:kern w:val="0"/>
          <w:sz w:val="28"/>
          <w:szCs w:val="28"/>
        </w:rPr>
      </w:pPr>
      <w:r w:rsidRPr="00813E07">
        <w:rPr>
          <w:rFonts w:ascii="仿宋_GB2312" w:eastAsia="仿宋_GB2312" w:hAnsi="宋体" w:cs="仿宋_GB2312" w:hint="eastAsia"/>
          <w:bCs/>
          <w:color w:val="000000"/>
          <w:kern w:val="0"/>
          <w:sz w:val="28"/>
          <w:szCs w:val="28"/>
        </w:rPr>
        <w:t>附件</w:t>
      </w:r>
      <w:bookmarkStart w:id="0" w:name="_GoBack"/>
      <w:bookmarkEnd w:id="0"/>
    </w:p>
    <w:p w14:paraId="5F8F7332" w14:textId="5FF06ADE" w:rsidR="00724EBA" w:rsidRPr="00400E87" w:rsidRDefault="002831DD" w:rsidP="00A10949">
      <w:pPr>
        <w:widowControl/>
        <w:tabs>
          <w:tab w:val="left" w:pos="2552"/>
        </w:tabs>
        <w:snapToGrid w:val="0"/>
        <w:spacing w:line="360" w:lineRule="auto"/>
        <w:jc w:val="center"/>
        <w:rPr>
          <w:rFonts w:ascii="黑体" w:eastAsia="黑体" w:hAnsi="黑体" w:cs="仿宋_GB2312"/>
          <w:bCs/>
          <w:color w:val="000000"/>
          <w:kern w:val="0"/>
          <w:sz w:val="36"/>
          <w:szCs w:val="36"/>
        </w:rPr>
      </w:pPr>
      <w:r w:rsidRPr="00400E87">
        <w:rPr>
          <w:rFonts w:ascii="黑体" w:eastAsia="黑体" w:hAnsi="黑体" w:cs="仿宋_GB2312" w:hint="eastAsia"/>
          <w:bCs/>
          <w:color w:val="000000"/>
          <w:kern w:val="0"/>
          <w:sz w:val="36"/>
          <w:szCs w:val="36"/>
        </w:rPr>
        <w:t>南通大学</w:t>
      </w:r>
      <w:r w:rsidR="00D0263E" w:rsidRPr="00400E87">
        <w:rPr>
          <w:rFonts w:ascii="黑体" w:eastAsia="黑体" w:hAnsi="黑体" w:cs="仿宋_GB2312"/>
          <w:bCs/>
          <w:color w:val="000000"/>
          <w:kern w:val="0"/>
          <w:sz w:val="36"/>
          <w:szCs w:val="36"/>
        </w:rPr>
        <w:t>202</w:t>
      </w:r>
      <w:r w:rsidR="00AF0EC9" w:rsidRPr="00400E87">
        <w:rPr>
          <w:rFonts w:ascii="黑体" w:eastAsia="黑体" w:hAnsi="黑体" w:cs="仿宋_GB2312"/>
          <w:bCs/>
          <w:color w:val="000000"/>
          <w:kern w:val="0"/>
          <w:sz w:val="36"/>
          <w:szCs w:val="36"/>
        </w:rPr>
        <w:t>2</w:t>
      </w:r>
      <w:r w:rsidR="00D0263E" w:rsidRPr="00400E87">
        <w:rPr>
          <w:rFonts w:ascii="黑体" w:eastAsia="黑体" w:hAnsi="黑体" w:cs="仿宋_GB2312"/>
          <w:bCs/>
          <w:color w:val="000000"/>
          <w:kern w:val="0"/>
          <w:sz w:val="36"/>
          <w:szCs w:val="36"/>
        </w:rPr>
        <w:t>年度</w:t>
      </w:r>
      <w:r w:rsidR="00E83848" w:rsidRPr="00400E87">
        <w:rPr>
          <w:rFonts w:ascii="黑体" w:eastAsia="黑体" w:hAnsi="黑体" w:cs="仿宋_GB2312" w:hint="eastAsia"/>
          <w:bCs/>
          <w:color w:val="000000"/>
          <w:kern w:val="0"/>
          <w:sz w:val="36"/>
          <w:szCs w:val="36"/>
        </w:rPr>
        <w:t>奖励性绩效</w:t>
      </w:r>
      <w:r w:rsidR="00E83848" w:rsidRPr="00400E87">
        <w:rPr>
          <w:rFonts w:ascii="黑体" w:eastAsia="黑体" w:hAnsi="黑体" w:cs="仿宋_GB2312"/>
          <w:bCs/>
          <w:color w:val="000000"/>
          <w:kern w:val="0"/>
          <w:sz w:val="36"/>
          <w:szCs w:val="36"/>
        </w:rPr>
        <w:t>工资考核</w:t>
      </w:r>
      <w:r w:rsidR="00E83848" w:rsidRPr="00400E87">
        <w:rPr>
          <w:rFonts w:ascii="黑体" w:eastAsia="黑体" w:hAnsi="黑体" w:cs="仿宋_GB2312" w:hint="eastAsia"/>
          <w:bCs/>
          <w:color w:val="000000"/>
          <w:kern w:val="0"/>
          <w:sz w:val="36"/>
          <w:szCs w:val="36"/>
        </w:rPr>
        <w:t>分配</w:t>
      </w:r>
      <w:r w:rsidR="00E83848" w:rsidRPr="00400E87">
        <w:rPr>
          <w:rFonts w:ascii="黑体" w:eastAsia="黑体" w:hAnsi="黑体" w:cs="仿宋_GB2312"/>
          <w:bCs/>
          <w:color w:val="000000"/>
          <w:kern w:val="0"/>
          <w:sz w:val="36"/>
          <w:szCs w:val="36"/>
        </w:rPr>
        <w:t>实施办法</w:t>
      </w:r>
    </w:p>
    <w:p w14:paraId="1D4328D2" w14:textId="0346811C" w:rsidR="00C654C0" w:rsidRPr="00400E87" w:rsidRDefault="00C654C0" w:rsidP="00A10949">
      <w:pPr>
        <w:widowControl/>
        <w:tabs>
          <w:tab w:val="left" w:pos="2552"/>
        </w:tabs>
        <w:snapToGrid w:val="0"/>
        <w:spacing w:line="360" w:lineRule="auto"/>
        <w:jc w:val="center"/>
        <w:rPr>
          <w:rFonts w:ascii="仿宋_GB2312" w:eastAsia="仿宋_GB2312" w:hAnsi="宋体" w:cs="仿宋_GB2312"/>
          <w:kern w:val="0"/>
          <w:sz w:val="28"/>
          <w:szCs w:val="28"/>
        </w:rPr>
      </w:pPr>
      <w:r w:rsidRPr="00400E87">
        <w:rPr>
          <w:rFonts w:ascii="仿宋_GB2312" w:eastAsia="仿宋_GB2312" w:hAnsi="宋体" w:cs="仿宋_GB2312" w:hint="eastAsia"/>
          <w:kern w:val="0"/>
          <w:sz w:val="28"/>
          <w:szCs w:val="28"/>
        </w:rPr>
        <w:t>（</w:t>
      </w:r>
      <w:r w:rsidR="00400E87" w:rsidRPr="00400E87">
        <w:rPr>
          <w:rFonts w:ascii="仿宋_GB2312" w:eastAsia="仿宋_GB2312" w:hAnsi="宋体" w:cs="仿宋_GB2312" w:hint="eastAsia"/>
          <w:kern w:val="0"/>
          <w:sz w:val="28"/>
          <w:szCs w:val="28"/>
        </w:rPr>
        <w:t>征求意见</w:t>
      </w:r>
      <w:r w:rsidRPr="00400E87">
        <w:rPr>
          <w:rFonts w:ascii="仿宋_GB2312" w:eastAsia="仿宋_GB2312" w:hAnsi="宋体" w:cs="仿宋_GB2312" w:hint="eastAsia"/>
          <w:kern w:val="0"/>
          <w:sz w:val="28"/>
          <w:szCs w:val="28"/>
        </w:rPr>
        <w:t>稿）</w:t>
      </w:r>
    </w:p>
    <w:p w14:paraId="0E101C3F" w14:textId="4FC1968E" w:rsidR="00E83848" w:rsidRPr="00400E87" w:rsidRDefault="00E83848" w:rsidP="0028225D">
      <w:pPr>
        <w:widowControl/>
        <w:snapToGrid w:val="0"/>
        <w:spacing w:line="520" w:lineRule="exact"/>
        <w:ind w:firstLineChars="200" w:firstLine="560"/>
        <w:rPr>
          <w:rFonts w:ascii="仿宋_GB2312" w:eastAsia="仿宋_GB2312" w:hAnsi="宋体" w:cs="仿宋_GB2312"/>
          <w:bCs/>
          <w:color w:val="000000"/>
          <w:kern w:val="0"/>
          <w:sz w:val="28"/>
          <w:szCs w:val="28"/>
        </w:rPr>
      </w:pPr>
      <w:r w:rsidRPr="00400E87">
        <w:rPr>
          <w:rFonts w:ascii="仿宋_GB2312" w:eastAsia="仿宋_GB2312" w:hAnsi="宋体" w:cs="仿宋_GB2312" w:hint="eastAsia"/>
          <w:bCs/>
          <w:color w:val="000000"/>
          <w:kern w:val="0"/>
          <w:sz w:val="28"/>
          <w:szCs w:val="28"/>
        </w:rPr>
        <w:t>根据</w:t>
      </w:r>
      <w:r w:rsidRPr="00400E87">
        <w:rPr>
          <w:rFonts w:ascii="仿宋_GB2312" w:eastAsia="仿宋_GB2312" w:hAnsi="宋体" w:cs="仿宋_GB2312"/>
          <w:bCs/>
          <w:color w:val="000000"/>
          <w:kern w:val="0"/>
          <w:sz w:val="28"/>
          <w:szCs w:val="28"/>
        </w:rPr>
        <w:t>“</w:t>
      </w:r>
      <w:r w:rsidRPr="00400E87">
        <w:rPr>
          <w:rFonts w:ascii="仿宋_GB2312" w:eastAsia="仿宋_GB2312" w:hAnsi="宋体" w:cs="仿宋_GB2312" w:hint="eastAsia"/>
          <w:bCs/>
          <w:color w:val="000000"/>
          <w:kern w:val="0"/>
          <w:sz w:val="28"/>
          <w:szCs w:val="28"/>
        </w:rPr>
        <w:t>继承</w:t>
      </w:r>
      <w:r w:rsidRPr="00400E87">
        <w:rPr>
          <w:rFonts w:ascii="仿宋_GB2312" w:eastAsia="仿宋_GB2312" w:hAnsi="宋体" w:cs="仿宋_GB2312"/>
          <w:bCs/>
          <w:color w:val="000000"/>
          <w:kern w:val="0"/>
          <w:sz w:val="28"/>
          <w:szCs w:val="28"/>
        </w:rPr>
        <w:t>、完善、创新</w:t>
      </w:r>
      <w:r w:rsidRPr="00400E87">
        <w:rPr>
          <w:rFonts w:ascii="仿宋_GB2312" w:eastAsia="仿宋_GB2312" w:hAnsi="宋体" w:cs="仿宋_GB2312" w:hint="eastAsia"/>
          <w:bCs/>
          <w:color w:val="000000"/>
          <w:kern w:val="0"/>
          <w:sz w:val="28"/>
          <w:szCs w:val="28"/>
        </w:rPr>
        <w:t>、</w:t>
      </w:r>
      <w:r w:rsidRPr="00400E87">
        <w:rPr>
          <w:rFonts w:ascii="仿宋_GB2312" w:eastAsia="仿宋_GB2312" w:hAnsi="宋体" w:cs="仿宋_GB2312"/>
          <w:bCs/>
          <w:color w:val="000000"/>
          <w:kern w:val="0"/>
          <w:sz w:val="28"/>
          <w:szCs w:val="28"/>
        </w:rPr>
        <w:t>提高</w:t>
      </w:r>
      <w:r w:rsidRPr="00400E87">
        <w:rPr>
          <w:rFonts w:ascii="仿宋_GB2312" w:eastAsia="仿宋_GB2312" w:hAnsi="宋体" w:cs="仿宋_GB2312"/>
          <w:bCs/>
          <w:color w:val="000000"/>
          <w:kern w:val="0"/>
          <w:sz w:val="28"/>
          <w:szCs w:val="28"/>
        </w:rPr>
        <w:t>”</w:t>
      </w:r>
      <w:r w:rsidR="0028225D" w:rsidRPr="00400E87">
        <w:rPr>
          <w:rFonts w:ascii="仿宋_GB2312" w:eastAsia="仿宋_GB2312" w:hAnsi="宋体" w:cs="仿宋_GB2312" w:hint="eastAsia"/>
          <w:bCs/>
          <w:color w:val="000000"/>
          <w:kern w:val="0"/>
          <w:sz w:val="28"/>
          <w:szCs w:val="28"/>
        </w:rPr>
        <w:t>的</w:t>
      </w:r>
      <w:r w:rsidR="0028225D" w:rsidRPr="00400E87">
        <w:rPr>
          <w:rFonts w:ascii="仿宋_GB2312" w:eastAsia="仿宋_GB2312" w:hAnsi="宋体" w:cs="仿宋_GB2312"/>
          <w:bCs/>
          <w:color w:val="000000"/>
          <w:kern w:val="0"/>
          <w:sz w:val="28"/>
          <w:szCs w:val="28"/>
        </w:rPr>
        <w:t>总体原则，</w:t>
      </w:r>
      <w:r w:rsidR="0028225D" w:rsidRPr="00400E87">
        <w:rPr>
          <w:rFonts w:ascii="仿宋_GB2312" w:eastAsia="仿宋_GB2312" w:hAnsi="宋体" w:cs="仿宋_GB2312" w:hint="eastAsia"/>
          <w:bCs/>
          <w:color w:val="000000"/>
          <w:kern w:val="0"/>
          <w:sz w:val="28"/>
          <w:szCs w:val="28"/>
        </w:rPr>
        <w:t>进一步</w:t>
      </w:r>
      <w:r w:rsidR="0028225D" w:rsidRPr="00400E87">
        <w:rPr>
          <w:rFonts w:ascii="仿宋_GB2312" w:eastAsia="仿宋_GB2312" w:hAnsi="宋体" w:cs="仿宋_GB2312"/>
          <w:bCs/>
          <w:color w:val="000000"/>
          <w:kern w:val="0"/>
          <w:sz w:val="28"/>
          <w:szCs w:val="28"/>
        </w:rPr>
        <w:t>深化绩效</w:t>
      </w:r>
      <w:r w:rsidR="0028225D" w:rsidRPr="00400E87">
        <w:rPr>
          <w:rFonts w:ascii="仿宋_GB2312" w:eastAsia="仿宋_GB2312" w:hAnsi="宋体" w:cs="仿宋_GB2312" w:hint="eastAsia"/>
          <w:bCs/>
          <w:color w:val="000000"/>
          <w:kern w:val="0"/>
          <w:sz w:val="28"/>
          <w:szCs w:val="28"/>
        </w:rPr>
        <w:t>工资</w:t>
      </w:r>
      <w:r w:rsidR="0028225D" w:rsidRPr="00400E87">
        <w:rPr>
          <w:rFonts w:ascii="仿宋_GB2312" w:eastAsia="仿宋_GB2312" w:hAnsi="宋体" w:cs="仿宋_GB2312"/>
          <w:bCs/>
          <w:color w:val="000000"/>
          <w:kern w:val="0"/>
          <w:sz w:val="28"/>
          <w:szCs w:val="28"/>
        </w:rPr>
        <w:t>改革</w:t>
      </w:r>
      <w:r w:rsidR="0028225D" w:rsidRPr="00400E87">
        <w:rPr>
          <w:rFonts w:ascii="仿宋_GB2312" w:eastAsia="仿宋_GB2312" w:hAnsi="宋体" w:cs="仿宋_GB2312" w:hint="eastAsia"/>
          <w:bCs/>
          <w:color w:val="000000"/>
          <w:kern w:val="0"/>
          <w:sz w:val="28"/>
          <w:szCs w:val="28"/>
        </w:rPr>
        <w:t>，</w:t>
      </w:r>
      <w:r w:rsidR="0028225D" w:rsidRPr="00400E87">
        <w:rPr>
          <w:rFonts w:ascii="仿宋_GB2312" w:eastAsia="仿宋_GB2312" w:hAnsi="宋体" w:cs="仿宋_GB2312"/>
          <w:bCs/>
          <w:color w:val="000000"/>
          <w:kern w:val="0"/>
          <w:sz w:val="28"/>
          <w:szCs w:val="28"/>
        </w:rPr>
        <w:t>完善绩效工资分配</w:t>
      </w:r>
      <w:r w:rsidR="009E3368" w:rsidRPr="00400E87">
        <w:rPr>
          <w:rFonts w:ascii="仿宋_GB2312" w:eastAsia="仿宋_GB2312" w:hAnsi="宋体" w:cs="仿宋_GB2312" w:hint="eastAsia"/>
          <w:bCs/>
          <w:color w:val="000000"/>
          <w:kern w:val="0"/>
          <w:sz w:val="28"/>
          <w:szCs w:val="28"/>
        </w:rPr>
        <w:t>系</w:t>
      </w:r>
      <w:proofErr w:type="gramStart"/>
      <w:r w:rsidR="009E3368" w:rsidRPr="00400E87">
        <w:rPr>
          <w:rFonts w:ascii="仿宋_GB2312" w:eastAsia="仿宋_GB2312" w:hAnsi="宋体" w:cs="仿宋_GB2312" w:hint="eastAsia"/>
          <w:bCs/>
          <w:color w:val="000000"/>
          <w:kern w:val="0"/>
          <w:sz w:val="28"/>
          <w:szCs w:val="28"/>
        </w:rPr>
        <w:t>列</w:t>
      </w:r>
      <w:r w:rsidR="0028225D" w:rsidRPr="00400E87">
        <w:rPr>
          <w:rFonts w:ascii="仿宋_GB2312" w:eastAsia="仿宋_GB2312" w:hAnsi="宋体" w:cs="仿宋_GB2312" w:hint="eastAsia"/>
          <w:bCs/>
          <w:color w:val="000000"/>
          <w:kern w:val="0"/>
          <w:sz w:val="28"/>
          <w:szCs w:val="28"/>
        </w:rPr>
        <w:t>配套</w:t>
      </w:r>
      <w:proofErr w:type="gramEnd"/>
      <w:r w:rsidR="0028225D" w:rsidRPr="00400E87">
        <w:rPr>
          <w:rFonts w:ascii="仿宋_GB2312" w:eastAsia="仿宋_GB2312" w:hAnsi="宋体" w:cs="仿宋_GB2312"/>
          <w:bCs/>
          <w:color w:val="000000"/>
          <w:kern w:val="0"/>
          <w:sz w:val="28"/>
          <w:szCs w:val="28"/>
        </w:rPr>
        <w:t>制度</w:t>
      </w:r>
      <w:r w:rsidR="009412EA" w:rsidRPr="00400E87">
        <w:rPr>
          <w:rFonts w:ascii="仿宋_GB2312" w:eastAsia="仿宋_GB2312" w:hAnsi="宋体" w:cs="仿宋_GB2312"/>
          <w:bCs/>
          <w:color w:val="000000"/>
          <w:kern w:val="0"/>
          <w:sz w:val="28"/>
          <w:szCs w:val="28"/>
        </w:rPr>
        <w:t>，</w:t>
      </w:r>
      <w:r w:rsidR="006B7F05" w:rsidRPr="00400E87">
        <w:rPr>
          <w:rFonts w:ascii="仿宋_GB2312" w:eastAsia="仿宋_GB2312" w:hAnsi="宋体" w:cs="仿宋_GB2312" w:hint="eastAsia"/>
          <w:bCs/>
          <w:color w:val="000000"/>
          <w:kern w:val="0"/>
          <w:sz w:val="28"/>
          <w:szCs w:val="28"/>
        </w:rPr>
        <w:t>学校</w:t>
      </w:r>
      <w:r w:rsidR="006B7F05" w:rsidRPr="00400E87">
        <w:rPr>
          <w:rFonts w:ascii="仿宋_GB2312" w:eastAsia="仿宋_GB2312" w:hAnsi="宋体" w:cs="仿宋_GB2312"/>
          <w:bCs/>
          <w:color w:val="000000"/>
          <w:kern w:val="0"/>
          <w:sz w:val="28"/>
          <w:szCs w:val="28"/>
        </w:rPr>
        <w:t>与二级单位</w:t>
      </w:r>
      <w:r w:rsidR="006B7F05" w:rsidRPr="00400E87">
        <w:rPr>
          <w:rFonts w:ascii="仿宋_GB2312" w:eastAsia="仿宋_GB2312" w:hAnsi="宋体" w:cs="仿宋_GB2312" w:hint="eastAsia"/>
          <w:bCs/>
          <w:color w:val="000000"/>
          <w:kern w:val="0"/>
          <w:sz w:val="28"/>
          <w:szCs w:val="28"/>
        </w:rPr>
        <w:t>以一定</w:t>
      </w:r>
      <w:r w:rsidR="006B7F05" w:rsidRPr="00400E87">
        <w:rPr>
          <w:rFonts w:ascii="仿宋_GB2312" w:eastAsia="仿宋_GB2312" w:hAnsi="宋体" w:cs="仿宋_GB2312"/>
          <w:bCs/>
          <w:color w:val="000000"/>
          <w:kern w:val="0"/>
          <w:sz w:val="28"/>
          <w:szCs w:val="28"/>
        </w:rPr>
        <w:t>标准</w:t>
      </w:r>
      <w:r w:rsidR="006B7F05" w:rsidRPr="00400E87">
        <w:rPr>
          <w:rFonts w:ascii="仿宋_GB2312" w:eastAsia="仿宋_GB2312" w:hAnsi="宋体" w:cs="仿宋_GB2312" w:hint="eastAsia"/>
          <w:bCs/>
          <w:color w:val="000000"/>
          <w:kern w:val="0"/>
          <w:sz w:val="28"/>
          <w:szCs w:val="28"/>
        </w:rPr>
        <w:t>的</w:t>
      </w:r>
      <w:r w:rsidR="006B7F05" w:rsidRPr="00400E87">
        <w:rPr>
          <w:rFonts w:ascii="仿宋_GB2312" w:eastAsia="仿宋_GB2312" w:hAnsi="宋体" w:cs="仿宋_GB2312"/>
          <w:bCs/>
          <w:color w:val="000000"/>
          <w:kern w:val="0"/>
          <w:sz w:val="28"/>
          <w:szCs w:val="28"/>
        </w:rPr>
        <w:t>教学工作量和教学科研业绩分</w:t>
      </w:r>
      <w:r w:rsidR="006B7F05" w:rsidRPr="00400E87">
        <w:rPr>
          <w:rFonts w:ascii="仿宋_GB2312" w:eastAsia="仿宋_GB2312" w:hAnsi="宋体" w:cs="仿宋_GB2312" w:hint="eastAsia"/>
          <w:bCs/>
          <w:color w:val="000000"/>
          <w:kern w:val="0"/>
          <w:sz w:val="28"/>
          <w:szCs w:val="28"/>
        </w:rPr>
        <w:t>进行</w:t>
      </w:r>
      <w:r w:rsidR="006B7F05" w:rsidRPr="00400E87">
        <w:rPr>
          <w:rFonts w:ascii="仿宋_GB2312" w:eastAsia="仿宋_GB2312" w:hAnsi="宋体" w:cs="仿宋_GB2312"/>
          <w:bCs/>
          <w:color w:val="000000"/>
          <w:kern w:val="0"/>
          <w:sz w:val="28"/>
          <w:szCs w:val="28"/>
        </w:rPr>
        <w:t>绩效成本结算</w:t>
      </w:r>
      <w:r w:rsidR="006B7F05" w:rsidRPr="00400E87">
        <w:rPr>
          <w:rFonts w:ascii="仿宋_GB2312" w:eastAsia="仿宋_GB2312" w:hAnsi="宋体" w:cs="仿宋_GB2312" w:hint="eastAsia"/>
          <w:bCs/>
          <w:color w:val="000000"/>
          <w:kern w:val="0"/>
          <w:sz w:val="28"/>
          <w:szCs w:val="28"/>
        </w:rPr>
        <w:t>，</w:t>
      </w:r>
      <w:r w:rsidR="00092C91" w:rsidRPr="00400E87">
        <w:rPr>
          <w:rFonts w:ascii="仿宋_GB2312" w:eastAsia="仿宋_GB2312" w:hAnsi="宋体" w:cs="仿宋_GB2312" w:hint="eastAsia"/>
          <w:bCs/>
          <w:color w:val="000000"/>
          <w:kern w:val="0"/>
          <w:sz w:val="28"/>
          <w:szCs w:val="28"/>
        </w:rPr>
        <w:t>推进二级</w:t>
      </w:r>
      <w:r w:rsidR="00092C91" w:rsidRPr="00400E87">
        <w:rPr>
          <w:rFonts w:ascii="仿宋_GB2312" w:eastAsia="仿宋_GB2312" w:hAnsi="宋体" w:cs="仿宋_GB2312"/>
          <w:bCs/>
          <w:color w:val="000000"/>
          <w:kern w:val="0"/>
          <w:sz w:val="28"/>
          <w:szCs w:val="28"/>
        </w:rPr>
        <w:t>单位</w:t>
      </w:r>
      <w:r w:rsidR="00092C91" w:rsidRPr="00400E87">
        <w:rPr>
          <w:rFonts w:ascii="仿宋_GB2312" w:eastAsia="仿宋_GB2312" w:hAnsi="宋体" w:cs="仿宋_GB2312" w:hint="eastAsia"/>
          <w:bCs/>
          <w:color w:val="000000"/>
          <w:kern w:val="0"/>
          <w:sz w:val="28"/>
          <w:szCs w:val="28"/>
        </w:rPr>
        <w:t>完善</w:t>
      </w:r>
      <w:r w:rsidR="00DF7D8D">
        <w:rPr>
          <w:rFonts w:ascii="仿宋_GB2312" w:eastAsia="仿宋_GB2312" w:hAnsi="宋体" w:cs="仿宋_GB2312" w:hint="eastAsia"/>
          <w:bCs/>
          <w:color w:val="000000"/>
          <w:kern w:val="0"/>
          <w:sz w:val="28"/>
          <w:szCs w:val="28"/>
        </w:rPr>
        <w:t>年度</w:t>
      </w:r>
      <w:r w:rsidR="00092C91" w:rsidRPr="00400E87">
        <w:rPr>
          <w:rFonts w:ascii="仿宋_GB2312" w:eastAsia="仿宋_GB2312" w:hAnsi="宋体" w:cs="仿宋_GB2312"/>
          <w:bCs/>
          <w:color w:val="000000"/>
          <w:kern w:val="0"/>
          <w:sz w:val="28"/>
          <w:szCs w:val="28"/>
        </w:rPr>
        <w:t>基本工作量制度，</w:t>
      </w:r>
      <w:r w:rsidR="009E3368" w:rsidRPr="00400E87">
        <w:rPr>
          <w:rFonts w:ascii="仿宋_GB2312" w:eastAsia="仿宋_GB2312" w:hAnsi="宋体" w:cs="仿宋_GB2312" w:hint="eastAsia"/>
          <w:bCs/>
          <w:color w:val="000000"/>
          <w:kern w:val="0"/>
          <w:sz w:val="28"/>
          <w:szCs w:val="28"/>
        </w:rPr>
        <w:t>强化</w:t>
      </w:r>
      <w:r w:rsidR="009E3368" w:rsidRPr="00400E87">
        <w:rPr>
          <w:rFonts w:ascii="仿宋_GB2312" w:eastAsia="仿宋_GB2312" w:hAnsi="宋体" w:cs="仿宋_GB2312"/>
          <w:bCs/>
          <w:color w:val="000000"/>
          <w:kern w:val="0"/>
          <w:sz w:val="28"/>
          <w:szCs w:val="28"/>
        </w:rPr>
        <w:t>当年度绩效考核，</w:t>
      </w:r>
      <w:r w:rsidR="006B7F05" w:rsidRPr="00400E87">
        <w:rPr>
          <w:rFonts w:ascii="仿宋_GB2312" w:eastAsia="仿宋_GB2312" w:hAnsi="宋体" w:cs="仿宋_GB2312" w:hint="eastAsia"/>
          <w:bCs/>
          <w:color w:val="000000"/>
          <w:kern w:val="0"/>
          <w:sz w:val="28"/>
          <w:szCs w:val="28"/>
        </w:rPr>
        <w:t>加大</w:t>
      </w:r>
      <w:r w:rsidR="006B7F05" w:rsidRPr="00400E87">
        <w:rPr>
          <w:rFonts w:ascii="仿宋_GB2312" w:eastAsia="仿宋_GB2312" w:hAnsi="宋体" w:cs="仿宋_GB2312"/>
          <w:bCs/>
          <w:color w:val="000000"/>
          <w:kern w:val="0"/>
          <w:sz w:val="28"/>
          <w:szCs w:val="28"/>
        </w:rPr>
        <w:t>对超基本工作量部分的</w:t>
      </w:r>
      <w:r w:rsidR="00875E34" w:rsidRPr="00400E87">
        <w:rPr>
          <w:rFonts w:ascii="仿宋_GB2312" w:eastAsia="仿宋_GB2312" w:hAnsi="宋体" w:cs="仿宋_GB2312" w:hint="eastAsia"/>
          <w:bCs/>
          <w:color w:val="000000"/>
          <w:kern w:val="0"/>
          <w:sz w:val="28"/>
          <w:szCs w:val="28"/>
        </w:rPr>
        <w:t>业绩</w:t>
      </w:r>
      <w:r w:rsidR="00875E34" w:rsidRPr="00400E87">
        <w:rPr>
          <w:rFonts w:ascii="仿宋_GB2312" w:eastAsia="仿宋_GB2312" w:hAnsi="宋体" w:cs="仿宋_GB2312"/>
          <w:bCs/>
          <w:color w:val="000000"/>
          <w:kern w:val="0"/>
          <w:sz w:val="28"/>
          <w:szCs w:val="28"/>
        </w:rPr>
        <w:t>奖励津贴</w:t>
      </w:r>
      <w:r w:rsidR="00875E34" w:rsidRPr="00400E87">
        <w:rPr>
          <w:rFonts w:ascii="仿宋_GB2312" w:eastAsia="仿宋_GB2312" w:hAnsi="宋体" w:cs="仿宋_GB2312" w:hint="eastAsia"/>
          <w:bCs/>
          <w:color w:val="000000"/>
          <w:kern w:val="0"/>
          <w:sz w:val="28"/>
          <w:szCs w:val="28"/>
        </w:rPr>
        <w:t>奖</w:t>
      </w:r>
      <w:r w:rsidR="006B7F05" w:rsidRPr="00400E87">
        <w:rPr>
          <w:rFonts w:ascii="仿宋_GB2312" w:eastAsia="仿宋_GB2312" w:hAnsi="宋体" w:cs="仿宋_GB2312"/>
          <w:bCs/>
          <w:color w:val="000000"/>
          <w:kern w:val="0"/>
          <w:sz w:val="28"/>
          <w:szCs w:val="28"/>
        </w:rPr>
        <w:t>励力度，</w:t>
      </w:r>
      <w:r w:rsidR="009E3368" w:rsidRPr="00400E87">
        <w:rPr>
          <w:rFonts w:ascii="仿宋_GB2312" w:eastAsia="仿宋_GB2312" w:hAnsi="宋体" w:cs="仿宋_GB2312" w:hint="eastAsia"/>
          <w:bCs/>
          <w:color w:val="000000"/>
          <w:kern w:val="0"/>
          <w:sz w:val="28"/>
          <w:szCs w:val="28"/>
        </w:rPr>
        <w:t>推动</w:t>
      </w:r>
      <w:r w:rsidR="006B7F05" w:rsidRPr="00400E87">
        <w:rPr>
          <w:rFonts w:ascii="仿宋_GB2312" w:eastAsia="仿宋_GB2312" w:hAnsi="宋体" w:cs="仿宋_GB2312" w:hint="eastAsia"/>
          <w:bCs/>
          <w:color w:val="000000"/>
          <w:kern w:val="0"/>
          <w:sz w:val="28"/>
          <w:szCs w:val="28"/>
        </w:rPr>
        <w:t>形成</w:t>
      </w:r>
      <w:r w:rsidR="006B7F05" w:rsidRPr="00400E87">
        <w:rPr>
          <w:rFonts w:ascii="仿宋_GB2312" w:eastAsia="仿宋_GB2312" w:hAnsi="宋体" w:cs="仿宋_GB2312"/>
          <w:bCs/>
          <w:color w:val="000000"/>
          <w:kern w:val="0"/>
          <w:sz w:val="28"/>
          <w:szCs w:val="28"/>
        </w:rPr>
        <w:t>“</w:t>
      </w:r>
      <w:r w:rsidR="006B7F05" w:rsidRPr="00400E87">
        <w:rPr>
          <w:rFonts w:ascii="仿宋_GB2312" w:eastAsia="仿宋_GB2312" w:hAnsi="宋体" w:cs="仿宋_GB2312" w:hint="eastAsia"/>
          <w:bCs/>
          <w:color w:val="000000"/>
          <w:kern w:val="0"/>
          <w:sz w:val="28"/>
          <w:szCs w:val="28"/>
        </w:rPr>
        <w:t>绩效</w:t>
      </w:r>
      <w:r w:rsidR="006B7F05" w:rsidRPr="00400E87">
        <w:rPr>
          <w:rFonts w:ascii="仿宋_GB2312" w:eastAsia="仿宋_GB2312" w:hAnsi="宋体" w:cs="仿宋_GB2312"/>
          <w:bCs/>
          <w:color w:val="000000"/>
          <w:kern w:val="0"/>
          <w:sz w:val="28"/>
          <w:szCs w:val="28"/>
        </w:rPr>
        <w:t>定档、岗责匹配、优绩优酬</w:t>
      </w:r>
      <w:r w:rsidR="006B7F05" w:rsidRPr="00400E87">
        <w:rPr>
          <w:rFonts w:ascii="仿宋_GB2312" w:eastAsia="仿宋_GB2312" w:hAnsi="宋体" w:cs="仿宋_GB2312" w:hint="eastAsia"/>
          <w:bCs/>
          <w:color w:val="000000"/>
          <w:kern w:val="0"/>
          <w:sz w:val="28"/>
          <w:szCs w:val="28"/>
        </w:rPr>
        <w:t>、</w:t>
      </w:r>
      <w:r w:rsidR="006B7F05" w:rsidRPr="00400E87">
        <w:rPr>
          <w:rFonts w:ascii="仿宋_GB2312" w:eastAsia="仿宋_GB2312" w:hAnsi="宋体" w:cs="仿宋_GB2312"/>
          <w:bCs/>
          <w:color w:val="000000"/>
          <w:kern w:val="0"/>
          <w:sz w:val="28"/>
          <w:szCs w:val="28"/>
        </w:rPr>
        <w:t>业绩提升</w:t>
      </w:r>
      <w:r w:rsidR="006B7F05" w:rsidRPr="00400E87">
        <w:rPr>
          <w:rFonts w:ascii="仿宋_GB2312" w:eastAsia="仿宋_GB2312" w:hAnsi="宋体" w:cs="仿宋_GB2312"/>
          <w:bCs/>
          <w:color w:val="000000"/>
          <w:kern w:val="0"/>
          <w:sz w:val="28"/>
          <w:szCs w:val="28"/>
        </w:rPr>
        <w:t>”</w:t>
      </w:r>
      <w:r w:rsidR="006B7F05" w:rsidRPr="00400E87">
        <w:rPr>
          <w:rFonts w:ascii="仿宋_GB2312" w:eastAsia="仿宋_GB2312" w:hAnsi="宋体" w:cs="仿宋_GB2312" w:hint="eastAsia"/>
          <w:bCs/>
          <w:color w:val="000000"/>
          <w:kern w:val="0"/>
          <w:sz w:val="28"/>
          <w:szCs w:val="28"/>
        </w:rPr>
        <w:t>的</w:t>
      </w:r>
      <w:r w:rsidR="00643590" w:rsidRPr="00400E87">
        <w:rPr>
          <w:rFonts w:ascii="仿宋_GB2312" w:eastAsia="仿宋_GB2312" w:hAnsi="宋体" w:cs="仿宋_GB2312" w:hint="eastAsia"/>
          <w:bCs/>
          <w:color w:val="000000"/>
          <w:kern w:val="0"/>
          <w:sz w:val="28"/>
          <w:szCs w:val="28"/>
        </w:rPr>
        <w:t>良好</w:t>
      </w:r>
      <w:r w:rsidR="00643590" w:rsidRPr="00400E87">
        <w:rPr>
          <w:rFonts w:ascii="仿宋_GB2312" w:eastAsia="仿宋_GB2312" w:hAnsi="宋体" w:cs="仿宋_GB2312"/>
          <w:bCs/>
          <w:color w:val="000000"/>
          <w:kern w:val="0"/>
          <w:sz w:val="28"/>
          <w:szCs w:val="28"/>
        </w:rPr>
        <w:t>绩效循环</w:t>
      </w:r>
      <w:r w:rsidR="00643590" w:rsidRPr="00400E87">
        <w:rPr>
          <w:rFonts w:ascii="仿宋_GB2312" w:eastAsia="仿宋_GB2312" w:hAnsi="宋体" w:cs="仿宋_GB2312" w:hint="eastAsia"/>
          <w:bCs/>
          <w:color w:val="000000"/>
          <w:kern w:val="0"/>
          <w:sz w:val="28"/>
          <w:szCs w:val="28"/>
        </w:rPr>
        <w:t>，</w:t>
      </w:r>
      <w:r w:rsidR="00875E34" w:rsidRPr="00400E87">
        <w:rPr>
          <w:rFonts w:ascii="仿宋_GB2312" w:eastAsia="仿宋_GB2312" w:hAnsi="宋体" w:cs="仿宋_GB2312" w:hint="eastAsia"/>
          <w:bCs/>
          <w:color w:val="000000"/>
          <w:kern w:val="0"/>
          <w:sz w:val="28"/>
          <w:szCs w:val="28"/>
        </w:rPr>
        <w:t>牢固</w:t>
      </w:r>
      <w:r w:rsidR="0028225D" w:rsidRPr="00400E87">
        <w:rPr>
          <w:rFonts w:ascii="仿宋_GB2312" w:eastAsia="仿宋_GB2312" w:hAnsi="宋体" w:cs="仿宋_GB2312" w:hint="eastAsia"/>
          <w:bCs/>
          <w:color w:val="000000"/>
          <w:kern w:val="0"/>
          <w:sz w:val="28"/>
          <w:szCs w:val="28"/>
        </w:rPr>
        <w:t>树立</w:t>
      </w:r>
      <w:r w:rsidR="0028225D" w:rsidRPr="00400E87">
        <w:rPr>
          <w:rFonts w:ascii="仿宋_GB2312" w:eastAsia="仿宋_GB2312" w:hAnsi="宋体" w:cs="仿宋_GB2312"/>
          <w:bCs/>
          <w:color w:val="000000"/>
          <w:kern w:val="0"/>
          <w:sz w:val="28"/>
          <w:szCs w:val="28"/>
        </w:rPr>
        <w:t>人力</w:t>
      </w:r>
      <w:r w:rsidR="006B7F05" w:rsidRPr="00400E87">
        <w:rPr>
          <w:rFonts w:ascii="仿宋_GB2312" w:eastAsia="仿宋_GB2312" w:hAnsi="宋体" w:cs="仿宋_GB2312" w:hint="eastAsia"/>
          <w:bCs/>
          <w:color w:val="000000"/>
          <w:kern w:val="0"/>
          <w:sz w:val="28"/>
          <w:szCs w:val="28"/>
        </w:rPr>
        <w:t>资源</w:t>
      </w:r>
      <w:r w:rsidR="0028225D" w:rsidRPr="00400E87">
        <w:rPr>
          <w:rFonts w:ascii="仿宋_GB2312" w:eastAsia="仿宋_GB2312" w:hAnsi="宋体" w:cs="仿宋_GB2312"/>
          <w:bCs/>
          <w:color w:val="000000"/>
          <w:kern w:val="0"/>
          <w:sz w:val="28"/>
          <w:szCs w:val="28"/>
        </w:rPr>
        <w:t>成本意识，提高</w:t>
      </w:r>
      <w:r w:rsidR="00932A03">
        <w:rPr>
          <w:rFonts w:ascii="仿宋_GB2312" w:eastAsia="仿宋_GB2312" w:hAnsi="宋体" w:cs="仿宋_GB2312" w:hint="eastAsia"/>
          <w:bCs/>
          <w:color w:val="000000"/>
          <w:kern w:val="0"/>
          <w:sz w:val="28"/>
          <w:szCs w:val="28"/>
        </w:rPr>
        <w:t>教职工</w:t>
      </w:r>
      <w:r w:rsidR="0028225D" w:rsidRPr="00400E87">
        <w:rPr>
          <w:rFonts w:ascii="仿宋_GB2312" w:eastAsia="仿宋_GB2312" w:hAnsi="宋体" w:cs="仿宋_GB2312"/>
          <w:bCs/>
          <w:color w:val="000000"/>
          <w:kern w:val="0"/>
          <w:sz w:val="28"/>
          <w:szCs w:val="28"/>
        </w:rPr>
        <w:t>人均绩效水平</w:t>
      </w:r>
      <w:r w:rsidR="009412EA" w:rsidRPr="00400E87">
        <w:rPr>
          <w:rFonts w:ascii="仿宋_GB2312" w:eastAsia="仿宋_GB2312" w:hAnsi="宋体" w:cs="仿宋_GB2312" w:hint="eastAsia"/>
          <w:bCs/>
          <w:color w:val="000000"/>
          <w:kern w:val="0"/>
          <w:sz w:val="28"/>
          <w:szCs w:val="28"/>
        </w:rPr>
        <w:t>。</w:t>
      </w:r>
    </w:p>
    <w:p w14:paraId="62883AED" w14:textId="0D002EA4" w:rsidR="00724EBA" w:rsidRPr="00400E87" w:rsidRDefault="009412EA" w:rsidP="0005509A">
      <w:pPr>
        <w:widowControl/>
        <w:snapToGrid w:val="0"/>
        <w:spacing w:line="520" w:lineRule="exact"/>
        <w:ind w:firstLineChars="200" w:firstLine="562"/>
        <w:rPr>
          <w:rFonts w:ascii="仿宋_GB2312" w:eastAsia="仿宋_GB2312" w:hAnsi="宋体" w:cs="Times New Roman"/>
          <w:b/>
          <w:bCs/>
          <w:color w:val="000000"/>
          <w:kern w:val="0"/>
          <w:sz w:val="28"/>
          <w:szCs w:val="28"/>
        </w:rPr>
      </w:pPr>
      <w:r w:rsidRPr="00400E87">
        <w:rPr>
          <w:rFonts w:ascii="仿宋_GB2312" w:eastAsia="仿宋_GB2312" w:hAnsi="宋体" w:cs="仿宋_GB2312" w:hint="eastAsia"/>
          <w:b/>
          <w:bCs/>
          <w:color w:val="000000"/>
          <w:kern w:val="0"/>
          <w:sz w:val="28"/>
          <w:szCs w:val="28"/>
        </w:rPr>
        <w:t>一</w:t>
      </w:r>
      <w:r w:rsidR="00D431DB" w:rsidRPr="00400E87">
        <w:rPr>
          <w:rFonts w:ascii="仿宋_GB2312" w:eastAsia="仿宋_GB2312" w:hAnsi="宋体" w:cs="仿宋_GB2312" w:hint="eastAsia"/>
          <w:b/>
          <w:bCs/>
          <w:color w:val="000000"/>
          <w:kern w:val="0"/>
          <w:sz w:val="28"/>
          <w:szCs w:val="28"/>
        </w:rPr>
        <w:t>、组织机构</w:t>
      </w:r>
    </w:p>
    <w:p w14:paraId="1F49818C" w14:textId="3EC51DBC" w:rsidR="00724EBA" w:rsidRPr="00400E87" w:rsidRDefault="00AF0EC9" w:rsidP="00C654C0">
      <w:pPr>
        <w:widowControl/>
        <w:snapToGrid w:val="0"/>
        <w:spacing w:line="520" w:lineRule="exact"/>
        <w:ind w:firstLineChars="200" w:firstLine="560"/>
        <w:rPr>
          <w:rFonts w:ascii="仿宋_GB2312" w:eastAsia="仿宋_GB2312" w:hAnsi="宋体" w:cs="Times New Roman"/>
          <w:color w:val="000000"/>
          <w:kern w:val="0"/>
          <w:sz w:val="28"/>
          <w:szCs w:val="28"/>
        </w:rPr>
      </w:pPr>
      <w:r w:rsidRPr="00400E87">
        <w:rPr>
          <w:rFonts w:ascii="仿宋_GB2312" w:eastAsia="仿宋_GB2312" w:hAnsi="宋体" w:cs="仿宋_GB2312" w:hint="eastAsia"/>
          <w:color w:val="000000"/>
          <w:kern w:val="0"/>
          <w:sz w:val="28"/>
          <w:szCs w:val="28"/>
        </w:rPr>
        <w:t>2022</w:t>
      </w:r>
      <w:r w:rsidR="00D431DB" w:rsidRPr="00400E87">
        <w:rPr>
          <w:rFonts w:ascii="仿宋_GB2312" w:eastAsia="仿宋_GB2312" w:hAnsi="宋体" w:cs="仿宋_GB2312" w:hint="eastAsia"/>
          <w:color w:val="000000"/>
          <w:kern w:val="0"/>
          <w:sz w:val="28"/>
          <w:szCs w:val="28"/>
        </w:rPr>
        <w:t>年度由学校绩效工资实施工作领导小组（以下简称“领导小组”）</w:t>
      </w:r>
      <w:r w:rsidR="007C26E2" w:rsidRPr="00400E87">
        <w:rPr>
          <w:rFonts w:ascii="仿宋_GB2312" w:eastAsia="仿宋_GB2312" w:hAnsi="宋体" w:cs="仿宋_GB2312" w:hint="eastAsia"/>
          <w:color w:val="000000"/>
          <w:kern w:val="0"/>
          <w:sz w:val="28"/>
          <w:szCs w:val="28"/>
        </w:rPr>
        <w:t>根据</w:t>
      </w:r>
      <w:r w:rsidR="00D471C2" w:rsidRPr="00400E87">
        <w:rPr>
          <w:rFonts w:ascii="仿宋_GB2312" w:eastAsia="仿宋_GB2312" w:hAnsi="宋体" w:cs="仿宋_GB2312" w:hint="eastAsia"/>
          <w:kern w:val="0"/>
          <w:sz w:val="28"/>
          <w:szCs w:val="28"/>
        </w:rPr>
        <w:t>《南通大学岗位聘用工作实施办法》（通大人〔</w:t>
      </w:r>
      <w:r w:rsidR="00D471C2" w:rsidRPr="00400E87">
        <w:rPr>
          <w:rFonts w:ascii="仿宋_GB2312" w:eastAsia="仿宋_GB2312" w:hAnsi="宋体" w:cs="仿宋_GB2312"/>
          <w:kern w:val="0"/>
          <w:sz w:val="28"/>
          <w:szCs w:val="28"/>
        </w:rPr>
        <w:t>201</w:t>
      </w:r>
      <w:r w:rsidR="00D471C2" w:rsidRPr="00400E87">
        <w:rPr>
          <w:rFonts w:ascii="仿宋_GB2312" w:eastAsia="仿宋_GB2312" w:hAnsi="宋体" w:cs="仿宋_GB2312" w:hint="eastAsia"/>
          <w:kern w:val="0"/>
          <w:sz w:val="28"/>
          <w:szCs w:val="28"/>
        </w:rPr>
        <w:t>9〕</w:t>
      </w:r>
      <w:r w:rsidR="00D471C2" w:rsidRPr="00400E87">
        <w:rPr>
          <w:rFonts w:ascii="仿宋_GB2312" w:eastAsia="仿宋_GB2312" w:hAnsi="宋体" w:cs="仿宋_GB2312"/>
          <w:kern w:val="0"/>
          <w:sz w:val="28"/>
          <w:szCs w:val="28"/>
        </w:rPr>
        <w:t>6</w:t>
      </w:r>
      <w:r w:rsidR="00D471C2" w:rsidRPr="00400E87">
        <w:rPr>
          <w:rFonts w:ascii="仿宋_GB2312" w:eastAsia="仿宋_GB2312" w:hAnsi="宋体" w:cs="仿宋_GB2312" w:hint="eastAsia"/>
          <w:kern w:val="0"/>
          <w:sz w:val="28"/>
          <w:szCs w:val="28"/>
        </w:rPr>
        <w:t>号）、《南通大学绩效工资实施办法》（通大人〔</w:t>
      </w:r>
      <w:r w:rsidR="00D471C2" w:rsidRPr="00400E87">
        <w:rPr>
          <w:rFonts w:ascii="仿宋_GB2312" w:eastAsia="仿宋_GB2312" w:hAnsi="宋体" w:cs="仿宋_GB2312"/>
          <w:kern w:val="0"/>
          <w:sz w:val="28"/>
          <w:szCs w:val="28"/>
        </w:rPr>
        <w:t>201</w:t>
      </w:r>
      <w:r w:rsidR="00D471C2" w:rsidRPr="00400E87">
        <w:rPr>
          <w:rFonts w:ascii="仿宋_GB2312" w:eastAsia="仿宋_GB2312" w:hAnsi="宋体" w:cs="仿宋_GB2312" w:hint="eastAsia"/>
          <w:kern w:val="0"/>
          <w:sz w:val="28"/>
          <w:szCs w:val="28"/>
        </w:rPr>
        <w:t>9〕7号）、</w:t>
      </w:r>
      <w:r w:rsidR="00BE7813" w:rsidRPr="00400E87">
        <w:rPr>
          <w:rFonts w:ascii="仿宋_GB2312" w:eastAsia="仿宋_GB2312" w:hAnsi="宋体" w:cs="仿宋_GB2312" w:hint="eastAsia"/>
          <w:color w:val="000000"/>
          <w:kern w:val="0"/>
          <w:sz w:val="28"/>
          <w:szCs w:val="28"/>
        </w:rPr>
        <w:t>本办法</w:t>
      </w:r>
      <w:r w:rsidR="00D471C2" w:rsidRPr="00400E87">
        <w:rPr>
          <w:rFonts w:ascii="仿宋_GB2312" w:eastAsia="仿宋_GB2312" w:hAnsi="宋体" w:cs="仿宋_GB2312" w:hint="eastAsia"/>
          <w:color w:val="000000"/>
          <w:kern w:val="0"/>
          <w:sz w:val="28"/>
          <w:szCs w:val="28"/>
        </w:rPr>
        <w:t>及</w:t>
      </w:r>
      <w:r w:rsidR="00D471C2" w:rsidRPr="00400E87">
        <w:rPr>
          <w:rFonts w:ascii="仿宋_GB2312" w:eastAsia="仿宋_GB2312" w:hAnsi="宋体" w:cs="仿宋_GB2312"/>
          <w:color w:val="000000"/>
          <w:kern w:val="0"/>
          <w:sz w:val="28"/>
          <w:szCs w:val="28"/>
        </w:rPr>
        <w:t>教学工作量</w:t>
      </w:r>
      <w:r w:rsidR="009656CF" w:rsidRPr="00400E87">
        <w:rPr>
          <w:rFonts w:ascii="仿宋_GB2312" w:eastAsia="仿宋_GB2312" w:hAnsi="宋体" w:cs="仿宋_GB2312" w:hint="eastAsia"/>
          <w:color w:val="000000"/>
          <w:kern w:val="0"/>
          <w:sz w:val="28"/>
          <w:szCs w:val="28"/>
        </w:rPr>
        <w:t>、</w:t>
      </w:r>
      <w:r w:rsidR="00D471C2" w:rsidRPr="00400E87">
        <w:rPr>
          <w:rFonts w:ascii="仿宋_GB2312" w:eastAsia="仿宋_GB2312" w:hAnsi="宋体" w:cs="仿宋_GB2312" w:hint="eastAsia"/>
          <w:color w:val="000000"/>
          <w:kern w:val="0"/>
          <w:sz w:val="28"/>
          <w:szCs w:val="28"/>
        </w:rPr>
        <w:t>教学</w:t>
      </w:r>
      <w:r w:rsidR="00D471C2" w:rsidRPr="00400E87">
        <w:rPr>
          <w:rFonts w:ascii="仿宋_GB2312" w:eastAsia="仿宋_GB2312" w:hAnsi="宋体" w:cs="仿宋_GB2312"/>
          <w:color w:val="000000"/>
          <w:kern w:val="0"/>
          <w:sz w:val="28"/>
          <w:szCs w:val="28"/>
        </w:rPr>
        <w:t>科研业绩分</w:t>
      </w:r>
      <w:r w:rsidR="00D471C2" w:rsidRPr="00400E87">
        <w:rPr>
          <w:rFonts w:ascii="仿宋_GB2312" w:eastAsia="仿宋_GB2312" w:hAnsi="宋体" w:cs="仿宋_GB2312" w:hint="eastAsia"/>
          <w:color w:val="000000"/>
          <w:kern w:val="0"/>
          <w:sz w:val="28"/>
          <w:szCs w:val="28"/>
        </w:rPr>
        <w:t>核</w:t>
      </w:r>
      <w:r w:rsidR="00D471C2" w:rsidRPr="00400E87">
        <w:rPr>
          <w:rFonts w:ascii="仿宋_GB2312" w:eastAsia="仿宋_GB2312" w:hAnsi="宋体" w:cs="仿宋_GB2312"/>
          <w:color w:val="000000"/>
          <w:kern w:val="0"/>
          <w:sz w:val="28"/>
          <w:szCs w:val="28"/>
        </w:rPr>
        <w:t>算</w:t>
      </w:r>
      <w:r w:rsidR="00D471C2" w:rsidRPr="00400E87">
        <w:rPr>
          <w:rFonts w:ascii="仿宋_GB2312" w:eastAsia="仿宋_GB2312" w:hAnsi="宋体" w:cs="仿宋_GB2312" w:hint="eastAsia"/>
          <w:color w:val="000000"/>
          <w:kern w:val="0"/>
          <w:sz w:val="28"/>
          <w:szCs w:val="28"/>
        </w:rPr>
        <w:t>等</w:t>
      </w:r>
      <w:r w:rsidR="00D471C2" w:rsidRPr="00400E87">
        <w:rPr>
          <w:rFonts w:ascii="仿宋_GB2312" w:eastAsia="仿宋_GB2312" w:hAnsi="宋体" w:cs="仿宋_GB2312"/>
          <w:color w:val="000000"/>
          <w:kern w:val="0"/>
          <w:sz w:val="28"/>
          <w:szCs w:val="28"/>
        </w:rPr>
        <w:t>年终分配系列配套文件，</w:t>
      </w:r>
      <w:r w:rsidR="00D431DB" w:rsidRPr="00400E87">
        <w:rPr>
          <w:rFonts w:ascii="仿宋_GB2312" w:eastAsia="仿宋_GB2312" w:hAnsi="宋体" w:cs="仿宋_GB2312" w:hint="eastAsia"/>
          <w:color w:val="000000"/>
          <w:kern w:val="0"/>
          <w:sz w:val="28"/>
          <w:szCs w:val="28"/>
        </w:rPr>
        <w:t>组织</w:t>
      </w:r>
      <w:r w:rsidR="007C26E2" w:rsidRPr="00400E87">
        <w:rPr>
          <w:rFonts w:ascii="仿宋_GB2312" w:eastAsia="仿宋_GB2312" w:hAnsi="宋体" w:cs="仿宋_GB2312" w:hint="eastAsia"/>
          <w:color w:val="000000"/>
          <w:kern w:val="0"/>
          <w:sz w:val="28"/>
          <w:szCs w:val="28"/>
        </w:rPr>
        <w:t>开展</w:t>
      </w:r>
      <w:r w:rsidR="007C26E2" w:rsidRPr="00400E87">
        <w:rPr>
          <w:rFonts w:ascii="仿宋_GB2312" w:eastAsia="仿宋_GB2312" w:hAnsi="宋体" w:cs="仿宋_GB2312"/>
          <w:color w:val="000000"/>
          <w:kern w:val="0"/>
          <w:sz w:val="28"/>
          <w:szCs w:val="28"/>
        </w:rPr>
        <w:t>年终</w:t>
      </w:r>
      <w:r w:rsidR="00D471C2" w:rsidRPr="00400E87">
        <w:rPr>
          <w:rFonts w:ascii="仿宋_GB2312" w:eastAsia="仿宋_GB2312" w:hAnsi="宋体" w:cs="仿宋_GB2312" w:hint="eastAsia"/>
          <w:color w:val="000000"/>
          <w:kern w:val="0"/>
          <w:sz w:val="28"/>
          <w:szCs w:val="28"/>
        </w:rPr>
        <w:t>分配</w:t>
      </w:r>
      <w:r w:rsidR="007C26E2" w:rsidRPr="00400E87">
        <w:rPr>
          <w:rFonts w:ascii="仿宋_GB2312" w:eastAsia="仿宋_GB2312" w:hAnsi="宋体" w:cs="仿宋_GB2312"/>
          <w:color w:val="000000"/>
          <w:kern w:val="0"/>
          <w:sz w:val="28"/>
          <w:szCs w:val="28"/>
        </w:rPr>
        <w:t>结算工作</w:t>
      </w:r>
      <w:r w:rsidR="00D431DB" w:rsidRPr="00400E87">
        <w:rPr>
          <w:rFonts w:ascii="仿宋_GB2312" w:eastAsia="仿宋_GB2312" w:hAnsi="宋体" w:cs="仿宋_GB2312" w:hint="eastAsia"/>
          <w:color w:val="000000"/>
          <w:kern w:val="0"/>
          <w:sz w:val="28"/>
          <w:szCs w:val="28"/>
        </w:rPr>
        <w:t>。</w:t>
      </w:r>
    </w:p>
    <w:p w14:paraId="61FB9D77" w14:textId="42324701" w:rsidR="00724EBA" w:rsidRPr="00400E87" w:rsidRDefault="009412EA" w:rsidP="0005509A">
      <w:pPr>
        <w:widowControl/>
        <w:spacing w:line="520" w:lineRule="exact"/>
        <w:ind w:firstLineChars="200" w:firstLine="562"/>
        <w:jc w:val="left"/>
        <w:rPr>
          <w:rFonts w:ascii="仿宋_GB2312" w:eastAsia="仿宋_GB2312" w:hAnsi="宋体" w:cs="仿宋_GB2312"/>
          <w:b/>
          <w:bCs/>
          <w:color w:val="000000"/>
          <w:kern w:val="0"/>
          <w:sz w:val="28"/>
          <w:szCs w:val="28"/>
        </w:rPr>
      </w:pPr>
      <w:r w:rsidRPr="00400E87">
        <w:rPr>
          <w:rFonts w:ascii="仿宋_GB2312" w:eastAsia="仿宋_GB2312" w:hAnsi="宋体" w:cs="仿宋_GB2312" w:hint="eastAsia"/>
          <w:b/>
          <w:bCs/>
          <w:color w:val="000000"/>
          <w:kern w:val="0"/>
          <w:sz w:val="28"/>
          <w:szCs w:val="28"/>
        </w:rPr>
        <w:t>二</w:t>
      </w:r>
      <w:r w:rsidR="00D431DB" w:rsidRPr="00400E87">
        <w:rPr>
          <w:rFonts w:ascii="仿宋_GB2312" w:eastAsia="仿宋_GB2312" w:hAnsi="宋体" w:cs="仿宋_GB2312" w:hint="eastAsia"/>
          <w:b/>
          <w:bCs/>
          <w:color w:val="000000"/>
          <w:kern w:val="0"/>
          <w:sz w:val="28"/>
          <w:szCs w:val="28"/>
        </w:rPr>
        <w:t>、经费</w:t>
      </w:r>
      <w:r w:rsidR="00E73391" w:rsidRPr="00400E87">
        <w:rPr>
          <w:rFonts w:ascii="仿宋_GB2312" w:eastAsia="仿宋_GB2312" w:hAnsi="宋体" w:cs="仿宋_GB2312" w:hint="eastAsia"/>
          <w:b/>
          <w:bCs/>
          <w:color w:val="000000"/>
          <w:kern w:val="0"/>
          <w:sz w:val="28"/>
          <w:szCs w:val="28"/>
        </w:rPr>
        <w:t>总量</w:t>
      </w:r>
      <w:r w:rsidR="00EB5260" w:rsidRPr="00400E87">
        <w:rPr>
          <w:rFonts w:ascii="仿宋_GB2312" w:eastAsia="仿宋_GB2312" w:hAnsi="宋体" w:cs="仿宋_GB2312" w:hint="eastAsia"/>
          <w:b/>
          <w:bCs/>
          <w:color w:val="000000"/>
          <w:kern w:val="0"/>
          <w:sz w:val="28"/>
          <w:szCs w:val="28"/>
        </w:rPr>
        <w:t>及</w:t>
      </w:r>
      <w:r w:rsidR="009A6534" w:rsidRPr="00400E87">
        <w:rPr>
          <w:rFonts w:ascii="仿宋_GB2312" w:eastAsia="仿宋_GB2312" w:hAnsi="宋体" w:cs="仿宋_GB2312" w:hint="eastAsia"/>
          <w:b/>
          <w:bCs/>
          <w:color w:val="000000"/>
          <w:kern w:val="0"/>
          <w:sz w:val="28"/>
          <w:szCs w:val="28"/>
        </w:rPr>
        <w:t>组成</w:t>
      </w:r>
    </w:p>
    <w:p w14:paraId="0CD4D49F" w14:textId="3E1FDB60" w:rsidR="00724EBA" w:rsidRPr="00400E87" w:rsidRDefault="00AF0EC9" w:rsidP="0005509A">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cs="仿宋_GB2312" w:hint="eastAsia"/>
          <w:color w:val="000000" w:themeColor="text1"/>
          <w:sz w:val="28"/>
          <w:szCs w:val="28"/>
        </w:rPr>
        <w:t>2022</w:t>
      </w:r>
      <w:r w:rsidR="009A6534" w:rsidRPr="00400E87">
        <w:rPr>
          <w:rFonts w:ascii="仿宋_GB2312" w:eastAsia="仿宋_GB2312" w:cs="仿宋_GB2312" w:hint="eastAsia"/>
          <w:color w:val="000000" w:themeColor="text1"/>
          <w:sz w:val="28"/>
          <w:szCs w:val="28"/>
        </w:rPr>
        <w:t>年学校</w:t>
      </w:r>
      <w:r w:rsidRPr="00400E87">
        <w:rPr>
          <w:rFonts w:ascii="仿宋_GB2312" w:eastAsia="仿宋_GB2312" w:cs="仿宋_GB2312" w:hint="eastAsia"/>
          <w:color w:val="000000" w:themeColor="text1"/>
          <w:sz w:val="28"/>
          <w:szCs w:val="28"/>
        </w:rPr>
        <w:t>年终结算</w:t>
      </w:r>
      <w:r w:rsidR="009A6534" w:rsidRPr="00400E87">
        <w:rPr>
          <w:rFonts w:ascii="仿宋_GB2312" w:eastAsia="仿宋_GB2312" w:cs="仿宋_GB2312" w:hint="eastAsia"/>
          <w:color w:val="000000" w:themeColor="text1"/>
          <w:sz w:val="28"/>
          <w:szCs w:val="28"/>
        </w:rPr>
        <w:t>经费总量，综合考虑学校财力状况、绩效工资需求及省</w:t>
      </w:r>
      <w:proofErr w:type="gramStart"/>
      <w:r w:rsidR="009A6534" w:rsidRPr="00400E87">
        <w:rPr>
          <w:rFonts w:ascii="仿宋_GB2312" w:eastAsia="仿宋_GB2312" w:cs="仿宋_GB2312" w:hint="eastAsia"/>
          <w:color w:val="000000" w:themeColor="text1"/>
          <w:sz w:val="28"/>
          <w:szCs w:val="28"/>
        </w:rPr>
        <w:t>人社厅</w:t>
      </w:r>
      <w:proofErr w:type="gramEnd"/>
      <w:r w:rsidR="009A6534" w:rsidRPr="00400E87">
        <w:rPr>
          <w:rFonts w:ascii="仿宋_GB2312" w:eastAsia="仿宋_GB2312" w:cs="仿宋_GB2312" w:hint="eastAsia"/>
          <w:color w:val="000000" w:themeColor="text1"/>
          <w:sz w:val="28"/>
          <w:szCs w:val="28"/>
        </w:rPr>
        <w:t>核定绩效工资总量确定。</w:t>
      </w:r>
      <w:r w:rsidRPr="00400E87">
        <w:rPr>
          <w:rFonts w:ascii="仿宋_GB2312" w:eastAsia="仿宋_GB2312" w:hAnsi="宋体" w:cs="仿宋_GB2312" w:hint="eastAsia"/>
          <w:color w:val="000000"/>
          <w:kern w:val="0"/>
          <w:sz w:val="28"/>
          <w:szCs w:val="28"/>
        </w:rPr>
        <w:t>年终结算</w:t>
      </w:r>
      <w:r w:rsidR="00FA5771" w:rsidRPr="00400E87">
        <w:rPr>
          <w:rFonts w:ascii="仿宋_GB2312" w:eastAsia="仿宋_GB2312" w:hAnsi="宋体" w:cs="仿宋_GB2312" w:hint="eastAsia"/>
          <w:color w:val="000000"/>
          <w:kern w:val="0"/>
          <w:sz w:val="28"/>
          <w:szCs w:val="28"/>
        </w:rPr>
        <w:t>经费</w:t>
      </w:r>
      <w:r w:rsidR="00D431DB" w:rsidRPr="00400E87">
        <w:rPr>
          <w:rFonts w:ascii="仿宋_GB2312" w:eastAsia="仿宋_GB2312" w:hAnsi="宋体" w:cs="仿宋_GB2312" w:hint="eastAsia"/>
          <w:color w:val="000000"/>
          <w:kern w:val="0"/>
          <w:sz w:val="28"/>
          <w:szCs w:val="28"/>
        </w:rPr>
        <w:t>主要</w:t>
      </w:r>
      <w:r w:rsidR="009656CF" w:rsidRPr="00400E87">
        <w:rPr>
          <w:rFonts w:ascii="仿宋_GB2312" w:eastAsia="仿宋_GB2312" w:hAnsi="宋体" w:cs="仿宋_GB2312" w:hint="eastAsia"/>
          <w:color w:val="000000"/>
          <w:kern w:val="0"/>
          <w:sz w:val="28"/>
          <w:szCs w:val="28"/>
        </w:rPr>
        <w:t>包括</w:t>
      </w:r>
      <w:r w:rsidR="00E83848" w:rsidRPr="00400E87">
        <w:rPr>
          <w:rFonts w:ascii="仿宋_GB2312" w:eastAsia="仿宋_GB2312" w:hAnsi="宋体" w:cs="仿宋_GB2312"/>
          <w:color w:val="000000"/>
          <w:kern w:val="0"/>
          <w:sz w:val="28"/>
          <w:szCs w:val="28"/>
        </w:rPr>
        <w:t>：</w:t>
      </w:r>
    </w:p>
    <w:p w14:paraId="3D8C4135" w14:textId="2E370DB5" w:rsidR="00115720" w:rsidRPr="00400E87" w:rsidRDefault="00C2552B" w:rsidP="00C2552B">
      <w:pPr>
        <w:spacing w:line="520" w:lineRule="exact"/>
        <w:ind w:firstLineChars="200" w:firstLine="562"/>
        <w:rPr>
          <w:rFonts w:ascii="仿宋_GB2312" w:eastAsia="仿宋_GB2312" w:hAnsi="宋体" w:cs="仿宋_GB2312"/>
          <w:b/>
          <w:bCs/>
          <w:color w:val="000000" w:themeColor="text1"/>
          <w:kern w:val="0"/>
          <w:sz w:val="28"/>
          <w:szCs w:val="28"/>
        </w:rPr>
      </w:pPr>
      <w:r w:rsidRPr="00400E87">
        <w:rPr>
          <w:rFonts w:ascii="仿宋_GB2312" w:eastAsia="仿宋_GB2312" w:hAnsi="宋体" w:cs="仿宋_GB2312" w:hint="eastAsia"/>
          <w:b/>
          <w:bCs/>
          <w:color w:val="000000" w:themeColor="text1"/>
          <w:kern w:val="0"/>
          <w:sz w:val="28"/>
          <w:szCs w:val="28"/>
        </w:rPr>
        <w:t>（</w:t>
      </w:r>
      <w:r w:rsidR="00601623" w:rsidRPr="00400E87">
        <w:rPr>
          <w:rFonts w:ascii="仿宋_GB2312" w:eastAsia="仿宋_GB2312" w:hAnsi="宋体" w:cs="仿宋_GB2312" w:hint="eastAsia"/>
          <w:b/>
          <w:bCs/>
          <w:color w:val="000000" w:themeColor="text1"/>
          <w:kern w:val="0"/>
          <w:sz w:val="28"/>
          <w:szCs w:val="28"/>
        </w:rPr>
        <w:t>一</w:t>
      </w:r>
      <w:r w:rsidRPr="00400E87">
        <w:rPr>
          <w:rFonts w:ascii="仿宋_GB2312" w:eastAsia="仿宋_GB2312" w:hAnsi="宋体" w:cs="仿宋_GB2312" w:hint="eastAsia"/>
          <w:b/>
          <w:bCs/>
          <w:color w:val="000000" w:themeColor="text1"/>
          <w:kern w:val="0"/>
          <w:sz w:val="28"/>
          <w:szCs w:val="28"/>
        </w:rPr>
        <w:t>）</w:t>
      </w:r>
      <w:r w:rsidR="00115720" w:rsidRPr="00400E87">
        <w:rPr>
          <w:rFonts w:ascii="仿宋_GB2312" w:eastAsia="仿宋_GB2312" w:hAnsi="宋体" w:cs="仿宋_GB2312" w:hint="eastAsia"/>
          <w:b/>
          <w:bCs/>
          <w:color w:val="000000" w:themeColor="text1"/>
          <w:kern w:val="0"/>
          <w:sz w:val="28"/>
          <w:szCs w:val="28"/>
        </w:rPr>
        <w:t>岗位</w:t>
      </w:r>
      <w:r w:rsidR="00115720" w:rsidRPr="00400E87">
        <w:rPr>
          <w:rFonts w:ascii="仿宋_GB2312" w:eastAsia="仿宋_GB2312" w:hAnsi="宋体" w:cs="仿宋_GB2312"/>
          <w:b/>
          <w:bCs/>
          <w:color w:val="000000" w:themeColor="text1"/>
          <w:kern w:val="0"/>
          <w:sz w:val="28"/>
          <w:szCs w:val="28"/>
        </w:rPr>
        <w:t>奖励津贴</w:t>
      </w:r>
      <w:r w:rsidRPr="00400E87">
        <w:rPr>
          <w:rFonts w:ascii="仿宋_GB2312" w:eastAsia="仿宋_GB2312" w:hAnsi="宋体" w:cs="仿宋_GB2312" w:hint="eastAsia"/>
          <w:b/>
          <w:bCs/>
          <w:color w:val="000000" w:themeColor="text1"/>
          <w:kern w:val="0"/>
          <w:sz w:val="28"/>
          <w:szCs w:val="28"/>
        </w:rPr>
        <w:t>结算</w:t>
      </w:r>
      <w:r w:rsidR="00115720" w:rsidRPr="00400E87">
        <w:rPr>
          <w:rFonts w:ascii="仿宋_GB2312" w:eastAsia="仿宋_GB2312" w:hAnsi="宋体" w:cs="仿宋_GB2312"/>
          <w:b/>
          <w:bCs/>
          <w:color w:val="000000" w:themeColor="text1"/>
          <w:kern w:val="0"/>
          <w:sz w:val="28"/>
          <w:szCs w:val="28"/>
        </w:rPr>
        <w:t>经费</w:t>
      </w:r>
    </w:p>
    <w:p w14:paraId="4FE1B3E3" w14:textId="73C3E1A6" w:rsidR="009656CF" w:rsidRPr="00400E87" w:rsidRDefault="009656CF" w:rsidP="005C72BA">
      <w:pPr>
        <w:spacing w:line="520" w:lineRule="exact"/>
        <w:ind w:firstLineChars="200" w:firstLine="560"/>
        <w:rPr>
          <w:rFonts w:ascii="仿宋_GB2312" w:eastAsia="仿宋_GB2312" w:cs="仿宋_GB2312"/>
          <w:color w:val="000000" w:themeColor="text1"/>
          <w:sz w:val="28"/>
          <w:szCs w:val="28"/>
        </w:rPr>
      </w:pPr>
      <w:r w:rsidRPr="00400E87">
        <w:rPr>
          <w:rFonts w:ascii="仿宋_GB2312" w:eastAsia="仿宋_GB2312" w:hAnsi="宋体" w:cs="仿宋_GB2312" w:hint="eastAsia"/>
          <w:color w:val="000000" w:themeColor="text1"/>
          <w:kern w:val="0"/>
          <w:sz w:val="28"/>
          <w:szCs w:val="28"/>
        </w:rPr>
        <w:t>岗位</w:t>
      </w:r>
      <w:r w:rsidRPr="00400E87">
        <w:rPr>
          <w:rFonts w:ascii="仿宋_GB2312" w:eastAsia="仿宋_GB2312" w:hAnsi="宋体" w:cs="仿宋_GB2312"/>
          <w:color w:val="000000" w:themeColor="text1"/>
          <w:kern w:val="0"/>
          <w:sz w:val="28"/>
          <w:szCs w:val="28"/>
        </w:rPr>
        <w:t>奖励津贴</w:t>
      </w:r>
      <w:r w:rsidRPr="00400E87">
        <w:rPr>
          <w:rFonts w:ascii="仿宋_GB2312" w:eastAsia="仿宋_GB2312" w:hAnsi="宋体" w:cs="仿宋_GB2312" w:hint="eastAsia"/>
          <w:color w:val="000000" w:themeColor="text1"/>
          <w:kern w:val="0"/>
          <w:sz w:val="28"/>
          <w:szCs w:val="28"/>
        </w:rPr>
        <w:t>结算</w:t>
      </w:r>
      <w:r w:rsidRPr="00400E87">
        <w:rPr>
          <w:rFonts w:ascii="仿宋_GB2312" w:eastAsia="仿宋_GB2312" w:hAnsi="宋体" w:cs="仿宋_GB2312"/>
          <w:color w:val="000000" w:themeColor="text1"/>
          <w:kern w:val="0"/>
          <w:sz w:val="28"/>
          <w:szCs w:val="28"/>
        </w:rPr>
        <w:t>经费</w:t>
      </w:r>
      <w:r w:rsidRPr="00400E87">
        <w:rPr>
          <w:rFonts w:ascii="仿宋_GB2312" w:eastAsia="仿宋_GB2312" w:cs="仿宋_GB2312" w:hint="eastAsia"/>
          <w:color w:val="000000" w:themeColor="text1"/>
          <w:sz w:val="28"/>
          <w:szCs w:val="28"/>
        </w:rPr>
        <w:t>由教职工2</w:t>
      </w:r>
      <w:r w:rsidRPr="00400E87">
        <w:rPr>
          <w:rFonts w:ascii="仿宋_GB2312" w:eastAsia="仿宋_GB2312" w:cs="仿宋_GB2312"/>
          <w:color w:val="000000" w:themeColor="text1"/>
          <w:sz w:val="28"/>
          <w:szCs w:val="28"/>
        </w:rPr>
        <w:t>022</w:t>
      </w:r>
      <w:r w:rsidRPr="00400E87">
        <w:rPr>
          <w:rFonts w:ascii="仿宋_GB2312" w:eastAsia="仿宋_GB2312" w:cs="仿宋_GB2312" w:hint="eastAsia"/>
          <w:color w:val="000000" w:themeColor="text1"/>
          <w:sz w:val="28"/>
          <w:szCs w:val="28"/>
        </w:rPr>
        <w:t>年岗位奖励津贴</w:t>
      </w:r>
      <w:r w:rsidRPr="00400E87">
        <w:rPr>
          <w:rFonts w:ascii="仿宋_GB2312" w:eastAsia="仿宋_GB2312" w:cs="仿宋_GB2312"/>
          <w:color w:val="000000" w:themeColor="text1"/>
          <w:sz w:val="28"/>
          <w:szCs w:val="28"/>
        </w:rPr>
        <w:t>暂存额</w:t>
      </w:r>
      <w:r w:rsidR="0023562C" w:rsidRPr="00400E87">
        <w:rPr>
          <w:rFonts w:ascii="仿宋_GB2312" w:eastAsia="仿宋_GB2312" w:cs="仿宋_GB2312" w:hint="eastAsia"/>
          <w:color w:val="000000" w:themeColor="text1"/>
          <w:sz w:val="28"/>
          <w:szCs w:val="28"/>
        </w:rPr>
        <w:t>部分，年终分配时划拨至各二级单位，由各相关二级单位考核结算后发放至教职工个人。</w:t>
      </w:r>
    </w:p>
    <w:p w14:paraId="5EAF88D1" w14:textId="536636B4" w:rsidR="009656CF" w:rsidRPr="00400E87" w:rsidRDefault="009656CF" w:rsidP="005C72BA">
      <w:pPr>
        <w:spacing w:line="520" w:lineRule="exact"/>
        <w:ind w:firstLineChars="200" w:firstLine="562"/>
        <w:rPr>
          <w:rFonts w:ascii="仿宋_GB2312" w:eastAsia="仿宋_GB2312" w:cs="仿宋_GB2312"/>
          <w:color w:val="000000" w:themeColor="text1"/>
          <w:sz w:val="28"/>
          <w:szCs w:val="28"/>
        </w:rPr>
      </w:pPr>
      <w:r w:rsidRPr="00400E87">
        <w:rPr>
          <w:rFonts w:ascii="仿宋_GB2312" w:eastAsia="仿宋_GB2312" w:cs="仿宋_GB2312" w:hint="eastAsia"/>
          <w:b/>
          <w:color w:val="000000" w:themeColor="text1"/>
          <w:sz w:val="28"/>
          <w:szCs w:val="28"/>
        </w:rPr>
        <w:t>（二）业绩奖励津贴经费</w:t>
      </w:r>
    </w:p>
    <w:p w14:paraId="64124748" w14:textId="54A1BA72" w:rsidR="008E43C9" w:rsidRPr="00400E87" w:rsidRDefault="008E43C9" w:rsidP="009656CF">
      <w:pPr>
        <w:spacing w:line="520" w:lineRule="exact"/>
        <w:ind w:firstLineChars="200" w:firstLine="560"/>
        <w:rPr>
          <w:rFonts w:ascii="仿宋_GB2312" w:eastAsia="仿宋_GB2312" w:hAnsi="宋体" w:cs="仿宋_GB2312"/>
          <w:b/>
          <w:bCs/>
          <w:color w:val="000000" w:themeColor="text1"/>
          <w:kern w:val="0"/>
          <w:sz w:val="28"/>
          <w:szCs w:val="28"/>
        </w:rPr>
      </w:pPr>
      <w:r w:rsidRPr="00400E87">
        <w:rPr>
          <w:rFonts w:ascii="仿宋_GB2312" w:eastAsia="仿宋_GB2312" w:cs="仿宋_GB2312"/>
          <w:color w:val="000000" w:themeColor="text1"/>
          <w:sz w:val="28"/>
          <w:szCs w:val="28"/>
        </w:rPr>
        <w:t>业绩奖励津贴经费</w:t>
      </w:r>
      <w:r w:rsidR="009656CF" w:rsidRPr="00400E87">
        <w:rPr>
          <w:rFonts w:ascii="仿宋_GB2312" w:eastAsia="仿宋_GB2312" w:hAnsi="宋体" w:cs="仿宋_GB2312" w:hint="eastAsia"/>
          <w:color w:val="000000" w:themeColor="text1"/>
          <w:kern w:val="0"/>
          <w:sz w:val="28"/>
          <w:szCs w:val="28"/>
        </w:rPr>
        <w:t>标准量按全年绩效工资基准线的</w:t>
      </w:r>
      <w:r w:rsidR="009656CF" w:rsidRPr="00400E87">
        <w:rPr>
          <w:rFonts w:ascii="仿宋_GB2312" w:eastAsia="仿宋_GB2312" w:hAnsi="宋体" w:cs="仿宋_GB2312"/>
          <w:color w:val="000000" w:themeColor="text1"/>
          <w:kern w:val="0"/>
          <w:sz w:val="28"/>
          <w:szCs w:val="28"/>
        </w:rPr>
        <w:t>X</w:t>
      </w:r>
      <w:r w:rsidR="009656CF" w:rsidRPr="00400E87">
        <w:rPr>
          <w:rFonts w:ascii="仿宋_GB2312" w:eastAsia="仿宋_GB2312" w:hAnsi="宋体" w:cs="仿宋_GB2312" w:hint="eastAsia"/>
          <w:color w:val="000000" w:themeColor="text1"/>
          <w:kern w:val="0"/>
          <w:sz w:val="28"/>
          <w:szCs w:val="28"/>
        </w:rPr>
        <w:t>%（原则上不超过58.2</w:t>
      </w:r>
      <w:r w:rsidR="009656CF" w:rsidRPr="00400E87">
        <w:rPr>
          <w:rFonts w:ascii="仿宋_GB2312" w:eastAsia="仿宋_GB2312" w:hAnsi="宋体" w:cs="仿宋_GB2312"/>
          <w:color w:val="000000" w:themeColor="text1"/>
          <w:kern w:val="0"/>
          <w:sz w:val="28"/>
          <w:szCs w:val="28"/>
        </w:rPr>
        <w:t>%，即</w:t>
      </w:r>
      <w:r w:rsidR="009656CF" w:rsidRPr="00400E87">
        <w:rPr>
          <w:rFonts w:ascii="仿宋_GB2312" w:eastAsia="仿宋_GB2312" w:hAnsi="宋体" w:cs="仿宋_GB2312" w:hint="eastAsia"/>
          <w:color w:val="000000" w:themeColor="text1"/>
          <w:kern w:val="0"/>
          <w:sz w:val="28"/>
          <w:szCs w:val="28"/>
        </w:rPr>
        <w:t>2</w:t>
      </w:r>
      <w:r w:rsidR="009656CF" w:rsidRPr="00400E87">
        <w:rPr>
          <w:rFonts w:ascii="仿宋_GB2312" w:eastAsia="仿宋_GB2312" w:hAnsi="宋体" w:cs="仿宋_GB2312"/>
          <w:color w:val="000000" w:themeColor="text1"/>
          <w:kern w:val="0"/>
          <w:sz w:val="28"/>
          <w:szCs w:val="28"/>
        </w:rPr>
        <w:t>021</w:t>
      </w:r>
      <w:r w:rsidR="009656CF" w:rsidRPr="00400E87">
        <w:rPr>
          <w:rFonts w:ascii="仿宋_GB2312" w:eastAsia="仿宋_GB2312" w:hAnsi="宋体" w:cs="仿宋_GB2312" w:hint="eastAsia"/>
          <w:color w:val="000000" w:themeColor="text1"/>
          <w:kern w:val="0"/>
          <w:sz w:val="28"/>
          <w:szCs w:val="28"/>
        </w:rPr>
        <w:t>年年终投入标准量比例）确定。</w:t>
      </w:r>
      <w:r w:rsidRPr="00400E87">
        <w:rPr>
          <w:rFonts w:ascii="仿宋_GB2312" w:eastAsia="仿宋_GB2312" w:hAnsi="宋体" w:cs="仿宋_GB2312" w:hint="eastAsia"/>
          <w:color w:val="000000" w:themeColor="text1"/>
          <w:kern w:val="0"/>
          <w:sz w:val="28"/>
          <w:szCs w:val="28"/>
        </w:rPr>
        <w:t>全年绩效工资基准线为2022年1</w:t>
      </w:r>
      <w:r w:rsidRPr="00400E87">
        <w:rPr>
          <w:rFonts w:ascii="仿宋_GB2312" w:eastAsia="仿宋_GB2312" w:hAnsi="宋体" w:cs="仿宋_GB2312"/>
          <w:color w:val="000000" w:themeColor="text1"/>
          <w:kern w:val="0"/>
          <w:sz w:val="28"/>
          <w:szCs w:val="28"/>
        </w:rPr>
        <w:t>-</w:t>
      </w:r>
      <w:r w:rsidRPr="00400E87">
        <w:rPr>
          <w:rFonts w:ascii="仿宋_GB2312" w:eastAsia="仿宋_GB2312" w:hAnsi="宋体" w:cs="仿宋_GB2312" w:hint="eastAsia"/>
          <w:color w:val="000000" w:themeColor="text1"/>
          <w:kern w:val="0"/>
          <w:sz w:val="28"/>
          <w:szCs w:val="28"/>
        </w:rPr>
        <w:t>12月基础性绩效工资总量/0.6*1.0048，以下简称“基准线”。</w:t>
      </w:r>
    </w:p>
    <w:p w14:paraId="63E52905" w14:textId="795F3DC9" w:rsidR="00115720" w:rsidRPr="00400E87" w:rsidRDefault="00C2552B" w:rsidP="00C2552B">
      <w:pPr>
        <w:spacing w:line="520" w:lineRule="exact"/>
        <w:ind w:left="567"/>
        <w:rPr>
          <w:rFonts w:ascii="仿宋_GB2312" w:eastAsia="仿宋_GB2312" w:hAnsi="宋体" w:cs="仿宋_GB2312"/>
          <w:b/>
          <w:bCs/>
          <w:color w:val="000000" w:themeColor="text1"/>
          <w:kern w:val="0"/>
          <w:sz w:val="28"/>
          <w:szCs w:val="28"/>
        </w:rPr>
      </w:pPr>
      <w:r w:rsidRPr="00400E87">
        <w:rPr>
          <w:rFonts w:ascii="仿宋_GB2312" w:eastAsia="仿宋_GB2312" w:hAnsi="宋体" w:cs="仿宋_GB2312" w:hint="eastAsia"/>
          <w:b/>
          <w:bCs/>
          <w:color w:val="000000" w:themeColor="text1"/>
          <w:kern w:val="0"/>
          <w:sz w:val="28"/>
          <w:szCs w:val="28"/>
        </w:rPr>
        <w:t>（</w:t>
      </w:r>
      <w:r w:rsidR="00403BB3" w:rsidRPr="00400E87">
        <w:rPr>
          <w:rFonts w:ascii="仿宋_GB2312" w:eastAsia="仿宋_GB2312" w:hAnsi="宋体" w:cs="仿宋_GB2312" w:hint="eastAsia"/>
          <w:b/>
          <w:bCs/>
          <w:color w:val="000000" w:themeColor="text1"/>
          <w:kern w:val="0"/>
          <w:sz w:val="28"/>
          <w:szCs w:val="28"/>
        </w:rPr>
        <w:t>三</w:t>
      </w:r>
      <w:r w:rsidRPr="00400E87">
        <w:rPr>
          <w:rFonts w:ascii="仿宋_GB2312" w:eastAsia="仿宋_GB2312" w:hAnsi="宋体" w:cs="仿宋_GB2312" w:hint="eastAsia"/>
          <w:b/>
          <w:bCs/>
          <w:color w:val="000000" w:themeColor="text1"/>
          <w:kern w:val="0"/>
          <w:sz w:val="28"/>
          <w:szCs w:val="28"/>
        </w:rPr>
        <w:t>）</w:t>
      </w:r>
      <w:r w:rsidR="00252711" w:rsidRPr="00400E87">
        <w:rPr>
          <w:rFonts w:ascii="仿宋_GB2312" w:eastAsia="仿宋_GB2312" w:hAnsi="宋体" w:cs="仿宋_GB2312" w:hint="eastAsia"/>
          <w:b/>
          <w:bCs/>
          <w:color w:val="000000" w:themeColor="text1"/>
          <w:kern w:val="0"/>
          <w:sz w:val="28"/>
          <w:szCs w:val="28"/>
        </w:rPr>
        <w:t>重大、重要</w:t>
      </w:r>
      <w:r w:rsidR="00115720" w:rsidRPr="00400E87">
        <w:rPr>
          <w:rFonts w:ascii="仿宋_GB2312" w:eastAsia="仿宋_GB2312" w:hAnsi="宋体" w:cs="仿宋_GB2312" w:hint="eastAsia"/>
          <w:b/>
          <w:bCs/>
          <w:color w:val="000000" w:themeColor="text1"/>
          <w:kern w:val="0"/>
          <w:sz w:val="28"/>
          <w:szCs w:val="28"/>
        </w:rPr>
        <w:t>教学科研成果类专项</w:t>
      </w:r>
      <w:r w:rsidR="0057588B" w:rsidRPr="00400E87">
        <w:rPr>
          <w:rFonts w:ascii="仿宋_GB2312" w:eastAsia="仿宋_GB2312" w:hAnsi="宋体" w:cs="仿宋_GB2312" w:hint="eastAsia"/>
          <w:b/>
          <w:bCs/>
          <w:color w:val="000000" w:themeColor="text1"/>
          <w:kern w:val="0"/>
          <w:sz w:val="28"/>
          <w:szCs w:val="28"/>
        </w:rPr>
        <w:t>工作量</w:t>
      </w:r>
      <w:r w:rsidR="00115720" w:rsidRPr="00400E87">
        <w:rPr>
          <w:rFonts w:ascii="仿宋_GB2312" w:eastAsia="仿宋_GB2312" w:hAnsi="宋体" w:cs="仿宋_GB2312" w:hint="eastAsia"/>
          <w:b/>
          <w:bCs/>
          <w:color w:val="000000" w:themeColor="text1"/>
          <w:kern w:val="0"/>
          <w:sz w:val="28"/>
          <w:szCs w:val="28"/>
        </w:rPr>
        <w:t>补助经费</w:t>
      </w:r>
    </w:p>
    <w:p w14:paraId="69639CD9" w14:textId="00E4E1A9" w:rsidR="001D62F8" w:rsidRPr="00400E87" w:rsidRDefault="003A2113" w:rsidP="0005509A">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lastRenderedPageBreak/>
        <w:t>年终</w:t>
      </w:r>
      <w:r w:rsidR="000E0BA7" w:rsidRPr="00400E87">
        <w:rPr>
          <w:rFonts w:ascii="仿宋_GB2312" w:eastAsia="仿宋_GB2312" w:hAnsi="宋体" w:cs="仿宋_GB2312" w:hint="eastAsia"/>
          <w:color w:val="000000" w:themeColor="text1"/>
          <w:kern w:val="0"/>
          <w:sz w:val="28"/>
          <w:szCs w:val="28"/>
        </w:rPr>
        <w:t>将</w:t>
      </w:r>
      <w:r w:rsidR="005B2033" w:rsidRPr="00400E87">
        <w:rPr>
          <w:rFonts w:ascii="仿宋_GB2312" w:eastAsia="仿宋_GB2312" w:hAnsi="宋体" w:cs="仿宋_GB2312" w:hint="eastAsia"/>
          <w:color w:val="000000" w:themeColor="text1"/>
          <w:kern w:val="0"/>
          <w:sz w:val="28"/>
          <w:szCs w:val="28"/>
        </w:rPr>
        <w:t>各相关职能部门</w:t>
      </w:r>
      <w:r w:rsidR="00990BB8" w:rsidRPr="00400E87">
        <w:rPr>
          <w:rFonts w:ascii="仿宋_GB2312" w:eastAsia="仿宋_GB2312" w:hAnsi="宋体" w:cs="仿宋_GB2312" w:hint="eastAsia"/>
          <w:color w:val="000000" w:themeColor="text1"/>
          <w:kern w:val="0"/>
          <w:sz w:val="28"/>
          <w:szCs w:val="28"/>
        </w:rPr>
        <w:t>提交</w:t>
      </w:r>
      <w:r w:rsidR="000E0BA7" w:rsidRPr="00400E87">
        <w:rPr>
          <w:rFonts w:ascii="仿宋_GB2312" w:eastAsia="仿宋_GB2312" w:hAnsi="宋体" w:cs="仿宋_GB2312" w:hint="eastAsia"/>
          <w:color w:val="000000" w:themeColor="text1"/>
          <w:kern w:val="0"/>
          <w:sz w:val="28"/>
          <w:szCs w:val="28"/>
        </w:rPr>
        <w:t>的预测</w:t>
      </w:r>
      <w:r w:rsidR="00990BB8" w:rsidRPr="00400E87">
        <w:rPr>
          <w:rFonts w:ascii="仿宋_GB2312" w:eastAsia="仿宋_GB2312" w:hAnsi="宋体" w:cs="仿宋_GB2312" w:hint="eastAsia"/>
          <w:color w:val="000000" w:themeColor="text1"/>
          <w:kern w:val="0"/>
          <w:sz w:val="28"/>
          <w:szCs w:val="28"/>
        </w:rPr>
        <w:t>经费</w:t>
      </w:r>
      <w:r w:rsidR="000E0BA7" w:rsidRPr="00400E87">
        <w:rPr>
          <w:rFonts w:ascii="仿宋_GB2312" w:eastAsia="仿宋_GB2312" w:hAnsi="宋体" w:cs="仿宋_GB2312" w:hint="eastAsia"/>
          <w:color w:val="000000" w:themeColor="text1"/>
          <w:kern w:val="0"/>
          <w:sz w:val="28"/>
          <w:szCs w:val="28"/>
        </w:rPr>
        <w:t>计入</w:t>
      </w:r>
      <w:r w:rsidR="00AF0EC9" w:rsidRPr="00400E87">
        <w:rPr>
          <w:rFonts w:ascii="仿宋_GB2312" w:eastAsia="仿宋_GB2312" w:hAnsi="宋体" w:cs="仿宋_GB2312" w:hint="eastAsia"/>
          <w:color w:val="000000" w:themeColor="text1"/>
          <w:kern w:val="0"/>
          <w:sz w:val="28"/>
          <w:szCs w:val="28"/>
        </w:rPr>
        <w:t>年终结算</w:t>
      </w:r>
      <w:r w:rsidR="000E0BA7" w:rsidRPr="00400E87">
        <w:rPr>
          <w:rFonts w:ascii="仿宋_GB2312" w:eastAsia="仿宋_GB2312" w:hAnsi="宋体" w:cs="仿宋_GB2312" w:hint="eastAsia"/>
          <w:color w:val="000000" w:themeColor="text1"/>
          <w:kern w:val="0"/>
          <w:sz w:val="28"/>
          <w:szCs w:val="28"/>
        </w:rPr>
        <w:t>经费总量，</w:t>
      </w:r>
      <w:r w:rsidR="00024400" w:rsidRPr="00400E87">
        <w:rPr>
          <w:rFonts w:ascii="仿宋_GB2312" w:eastAsia="仿宋_GB2312" w:hAnsi="宋体" w:cs="仿宋_GB2312" w:hint="eastAsia"/>
          <w:color w:val="000000" w:themeColor="text1"/>
          <w:kern w:val="0"/>
          <w:sz w:val="28"/>
          <w:szCs w:val="28"/>
        </w:rPr>
        <w:t>经领导小组审核通过后，</w:t>
      </w:r>
      <w:r w:rsidR="00990BB8" w:rsidRPr="00400E87">
        <w:rPr>
          <w:rFonts w:ascii="仿宋_GB2312" w:eastAsia="仿宋_GB2312" w:hAnsi="宋体" w:cs="仿宋_GB2312" w:hint="eastAsia"/>
          <w:color w:val="000000" w:themeColor="text1"/>
          <w:kern w:val="0"/>
          <w:sz w:val="28"/>
          <w:szCs w:val="28"/>
        </w:rPr>
        <w:t>依据当年成果取得情况，</w:t>
      </w:r>
      <w:r w:rsidR="00024400" w:rsidRPr="00400E87">
        <w:rPr>
          <w:rFonts w:ascii="仿宋_GB2312" w:eastAsia="仿宋_GB2312" w:hAnsi="宋体" w:cs="仿宋_GB2312" w:hint="eastAsia"/>
          <w:color w:val="000000" w:themeColor="text1"/>
          <w:kern w:val="0"/>
          <w:sz w:val="28"/>
          <w:szCs w:val="28"/>
        </w:rPr>
        <w:t>由相关</w:t>
      </w:r>
      <w:r w:rsidR="00024400" w:rsidRPr="00400E87">
        <w:rPr>
          <w:rFonts w:ascii="仿宋_GB2312" w:eastAsia="仿宋_GB2312" w:hAnsi="宋体" w:cs="仿宋_GB2312"/>
          <w:color w:val="000000" w:themeColor="text1"/>
          <w:kern w:val="0"/>
          <w:sz w:val="28"/>
          <w:szCs w:val="28"/>
        </w:rPr>
        <w:t>职能部门依据学校制定的政策按实</w:t>
      </w:r>
      <w:r w:rsidR="00024400" w:rsidRPr="00400E87">
        <w:rPr>
          <w:rFonts w:ascii="仿宋_GB2312" w:eastAsia="仿宋_GB2312" w:hAnsi="宋体" w:cs="仿宋_GB2312" w:hint="eastAsia"/>
          <w:color w:val="000000" w:themeColor="text1"/>
          <w:kern w:val="0"/>
          <w:sz w:val="28"/>
          <w:szCs w:val="28"/>
        </w:rPr>
        <w:t>核算</w:t>
      </w:r>
      <w:r w:rsidR="00024400" w:rsidRPr="00400E87">
        <w:rPr>
          <w:rFonts w:ascii="仿宋_GB2312" w:eastAsia="仿宋_GB2312" w:hAnsi="宋体" w:cs="仿宋_GB2312"/>
          <w:color w:val="000000" w:themeColor="text1"/>
          <w:kern w:val="0"/>
          <w:sz w:val="28"/>
          <w:szCs w:val="28"/>
        </w:rPr>
        <w:t>，</w:t>
      </w:r>
      <w:r w:rsidRPr="00400E87">
        <w:rPr>
          <w:rFonts w:ascii="仿宋_GB2312" w:eastAsia="仿宋_GB2312" w:hAnsi="宋体" w:cs="仿宋_GB2312" w:hint="eastAsia"/>
          <w:color w:val="000000" w:themeColor="text1"/>
          <w:kern w:val="0"/>
          <w:sz w:val="28"/>
          <w:szCs w:val="28"/>
        </w:rPr>
        <w:t>与</w:t>
      </w:r>
      <w:r w:rsidRPr="00400E87">
        <w:rPr>
          <w:rFonts w:ascii="仿宋_GB2312" w:eastAsia="仿宋_GB2312" w:hAnsi="宋体" w:cs="仿宋_GB2312"/>
          <w:color w:val="000000" w:themeColor="text1"/>
          <w:kern w:val="0"/>
          <w:sz w:val="28"/>
          <w:szCs w:val="28"/>
        </w:rPr>
        <w:t>业绩奖励津贴</w:t>
      </w:r>
      <w:r w:rsidR="00990BB8" w:rsidRPr="00400E87">
        <w:rPr>
          <w:rFonts w:ascii="仿宋_GB2312" w:eastAsia="仿宋_GB2312" w:hAnsi="宋体" w:cs="仿宋_GB2312" w:hint="eastAsia"/>
          <w:color w:val="000000" w:themeColor="text1"/>
          <w:kern w:val="0"/>
          <w:sz w:val="28"/>
          <w:szCs w:val="28"/>
        </w:rPr>
        <w:t>统筹</w:t>
      </w:r>
      <w:r w:rsidR="00C2552B" w:rsidRPr="00400E87">
        <w:rPr>
          <w:rFonts w:ascii="仿宋_GB2312" w:eastAsia="仿宋_GB2312" w:hAnsi="宋体" w:cs="仿宋_GB2312" w:hint="eastAsia"/>
          <w:color w:val="000000" w:themeColor="text1"/>
          <w:kern w:val="0"/>
          <w:sz w:val="28"/>
          <w:szCs w:val="28"/>
        </w:rPr>
        <w:t>有序</w:t>
      </w:r>
      <w:r w:rsidR="00990BB8" w:rsidRPr="00400E87">
        <w:rPr>
          <w:rFonts w:ascii="仿宋_GB2312" w:eastAsia="仿宋_GB2312" w:hAnsi="宋体" w:cs="仿宋_GB2312" w:hint="eastAsia"/>
          <w:color w:val="000000" w:themeColor="text1"/>
          <w:kern w:val="0"/>
          <w:sz w:val="28"/>
          <w:szCs w:val="28"/>
        </w:rPr>
        <w:t>发放。</w:t>
      </w:r>
    </w:p>
    <w:p w14:paraId="2D853096" w14:textId="67B1B9C1" w:rsidR="00B37C67" w:rsidRPr="00400E87" w:rsidRDefault="00990BB8" w:rsidP="0005509A">
      <w:pPr>
        <w:spacing w:line="520" w:lineRule="exact"/>
        <w:ind w:firstLineChars="200" w:firstLine="562"/>
        <w:rPr>
          <w:rFonts w:ascii="仿宋_GB2312" w:eastAsia="仿宋_GB2312" w:cs="仿宋_GB2312"/>
          <w:b/>
          <w:color w:val="000000" w:themeColor="text1"/>
          <w:sz w:val="28"/>
          <w:szCs w:val="28"/>
        </w:rPr>
      </w:pPr>
      <w:r w:rsidRPr="00400E87">
        <w:rPr>
          <w:rFonts w:ascii="仿宋_GB2312" w:eastAsia="仿宋_GB2312" w:cs="仿宋_GB2312" w:hint="eastAsia"/>
          <w:b/>
          <w:color w:val="000000" w:themeColor="text1"/>
          <w:sz w:val="28"/>
          <w:szCs w:val="28"/>
        </w:rPr>
        <w:t>（</w:t>
      </w:r>
      <w:r w:rsidR="0057165D" w:rsidRPr="00400E87">
        <w:rPr>
          <w:rFonts w:ascii="仿宋_GB2312" w:eastAsia="仿宋_GB2312" w:cs="仿宋_GB2312" w:hint="eastAsia"/>
          <w:b/>
          <w:color w:val="000000" w:themeColor="text1"/>
          <w:sz w:val="28"/>
          <w:szCs w:val="28"/>
        </w:rPr>
        <w:t>四</w:t>
      </w:r>
      <w:r w:rsidRPr="00400E87">
        <w:rPr>
          <w:rFonts w:ascii="仿宋_GB2312" w:eastAsia="仿宋_GB2312" w:cs="仿宋_GB2312" w:hint="eastAsia"/>
          <w:b/>
          <w:color w:val="000000" w:themeColor="text1"/>
          <w:sz w:val="28"/>
          <w:szCs w:val="28"/>
        </w:rPr>
        <w:t>）</w:t>
      </w:r>
      <w:r w:rsidR="00B37C67" w:rsidRPr="00400E87">
        <w:rPr>
          <w:rFonts w:ascii="仿宋_GB2312" w:eastAsia="仿宋_GB2312" w:cs="仿宋_GB2312" w:hint="eastAsia"/>
          <w:b/>
          <w:color w:val="000000" w:themeColor="text1"/>
          <w:sz w:val="28"/>
          <w:szCs w:val="28"/>
        </w:rPr>
        <w:t>其他奖励津贴</w:t>
      </w:r>
      <w:r w:rsidR="00D76123" w:rsidRPr="00400E87">
        <w:rPr>
          <w:rFonts w:ascii="仿宋_GB2312" w:eastAsia="仿宋_GB2312" w:cs="仿宋_GB2312" w:hint="eastAsia"/>
          <w:b/>
          <w:color w:val="000000" w:themeColor="text1"/>
          <w:sz w:val="28"/>
          <w:szCs w:val="28"/>
        </w:rPr>
        <w:t>经费</w:t>
      </w:r>
    </w:p>
    <w:p w14:paraId="69A5B8B7" w14:textId="720EA477" w:rsidR="002C6D37" w:rsidRPr="00400E87" w:rsidRDefault="00FC33A4" w:rsidP="0005509A">
      <w:pPr>
        <w:spacing w:line="520" w:lineRule="exact"/>
        <w:ind w:firstLineChars="200" w:firstLine="560"/>
        <w:rPr>
          <w:rFonts w:ascii="仿宋_GB2312" w:eastAsia="仿宋_GB2312" w:cs="仿宋_GB2312"/>
          <w:color w:val="000000" w:themeColor="text1"/>
          <w:sz w:val="28"/>
          <w:szCs w:val="28"/>
        </w:rPr>
      </w:pPr>
      <w:r w:rsidRPr="00400E87">
        <w:rPr>
          <w:rFonts w:ascii="仿宋_GB2312" w:eastAsia="仿宋_GB2312" w:hAnsi="宋体" w:cs="仿宋_GB2312" w:hint="eastAsia"/>
          <w:color w:val="000000" w:themeColor="text1"/>
          <w:kern w:val="0"/>
          <w:sz w:val="28"/>
          <w:szCs w:val="28"/>
        </w:rPr>
        <w:t>将各相关职能部门提交的预测经费计入</w:t>
      </w:r>
      <w:r w:rsidR="00AF0EC9" w:rsidRPr="00400E87">
        <w:rPr>
          <w:rFonts w:ascii="仿宋_GB2312" w:eastAsia="仿宋_GB2312" w:hAnsi="宋体" w:cs="仿宋_GB2312" w:hint="eastAsia"/>
          <w:color w:val="000000" w:themeColor="text1"/>
          <w:kern w:val="0"/>
          <w:sz w:val="28"/>
          <w:szCs w:val="28"/>
        </w:rPr>
        <w:t>年终结算</w:t>
      </w:r>
      <w:r w:rsidRPr="00400E87">
        <w:rPr>
          <w:rFonts w:ascii="仿宋_GB2312" w:eastAsia="仿宋_GB2312" w:hAnsi="宋体" w:cs="仿宋_GB2312" w:hint="eastAsia"/>
          <w:color w:val="000000" w:themeColor="text1"/>
          <w:kern w:val="0"/>
          <w:sz w:val="28"/>
          <w:szCs w:val="28"/>
        </w:rPr>
        <w:t>经费总量</w:t>
      </w:r>
      <w:r w:rsidR="00024400" w:rsidRPr="00400E87">
        <w:rPr>
          <w:rFonts w:ascii="仿宋_GB2312" w:eastAsia="仿宋_GB2312" w:hAnsi="宋体" w:cs="仿宋_GB2312" w:hint="eastAsia"/>
          <w:color w:val="000000" w:themeColor="text1"/>
          <w:kern w:val="0"/>
          <w:sz w:val="28"/>
          <w:szCs w:val="28"/>
        </w:rPr>
        <w:t>，经领导小组审核通过后，</w:t>
      </w:r>
      <w:r w:rsidR="002C6D37" w:rsidRPr="00400E87">
        <w:rPr>
          <w:rFonts w:ascii="仿宋_GB2312" w:eastAsia="仿宋_GB2312" w:hAnsi="宋体" w:cs="仿宋_GB2312" w:hint="eastAsia"/>
          <w:color w:val="000000" w:themeColor="text1"/>
          <w:kern w:val="0"/>
          <w:sz w:val="28"/>
          <w:szCs w:val="28"/>
        </w:rPr>
        <w:t>由各相关职能部门</w:t>
      </w:r>
      <w:r w:rsidR="002C6D37" w:rsidRPr="00400E87">
        <w:rPr>
          <w:rFonts w:ascii="仿宋_GB2312" w:eastAsia="仿宋_GB2312" w:cs="仿宋_GB2312" w:hint="eastAsia"/>
          <w:color w:val="000000" w:themeColor="text1"/>
          <w:sz w:val="28"/>
          <w:szCs w:val="28"/>
        </w:rPr>
        <w:t>依据学校制定的政策按实核算，统筹</w:t>
      </w:r>
      <w:r w:rsidR="00C2552B" w:rsidRPr="00400E87">
        <w:rPr>
          <w:rFonts w:ascii="仿宋_GB2312" w:eastAsia="仿宋_GB2312" w:cs="仿宋_GB2312" w:hint="eastAsia"/>
          <w:color w:val="000000" w:themeColor="text1"/>
          <w:sz w:val="28"/>
          <w:szCs w:val="28"/>
        </w:rPr>
        <w:t>有序</w:t>
      </w:r>
      <w:r w:rsidR="002C6D37" w:rsidRPr="00400E87">
        <w:rPr>
          <w:rFonts w:ascii="仿宋_GB2312" w:eastAsia="仿宋_GB2312" w:cs="仿宋_GB2312" w:hint="eastAsia"/>
          <w:color w:val="000000" w:themeColor="text1"/>
          <w:sz w:val="28"/>
          <w:szCs w:val="28"/>
        </w:rPr>
        <w:t>发放。</w:t>
      </w:r>
    </w:p>
    <w:p w14:paraId="15AC3699" w14:textId="36C84F82" w:rsidR="00072D2A" w:rsidRPr="00400E87" w:rsidRDefault="00072D2A" w:rsidP="00072D2A">
      <w:pPr>
        <w:spacing w:line="520" w:lineRule="exact"/>
        <w:ind w:firstLineChars="200" w:firstLine="562"/>
        <w:rPr>
          <w:rFonts w:ascii="仿宋_GB2312" w:eastAsia="仿宋_GB2312" w:cs="仿宋_GB2312"/>
          <w:b/>
          <w:bCs/>
          <w:color w:val="000000" w:themeColor="text1"/>
          <w:sz w:val="28"/>
          <w:szCs w:val="28"/>
        </w:rPr>
      </w:pPr>
      <w:r w:rsidRPr="00400E87">
        <w:rPr>
          <w:rFonts w:ascii="仿宋_GB2312" w:eastAsia="仿宋_GB2312" w:cs="仿宋_GB2312" w:hint="eastAsia"/>
          <w:b/>
          <w:bCs/>
          <w:color w:val="000000" w:themeColor="text1"/>
          <w:sz w:val="28"/>
          <w:szCs w:val="28"/>
        </w:rPr>
        <w:t>（</w:t>
      </w:r>
      <w:r w:rsidR="0057165D" w:rsidRPr="00400E87">
        <w:rPr>
          <w:rFonts w:ascii="仿宋_GB2312" w:eastAsia="仿宋_GB2312" w:cs="仿宋_GB2312" w:hint="eastAsia"/>
          <w:b/>
          <w:bCs/>
          <w:color w:val="000000" w:themeColor="text1"/>
          <w:sz w:val="28"/>
          <w:szCs w:val="28"/>
        </w:rPr>
        <w:t>五</w:t>
      </w:r>
      <w:r w:rsidRPr="00400E87">
        <w:rPr>
          <w:rFonts w:ascii="仿宋_GB2312" w:eastAsia="仿宋_GB2312" w:cs="仿宋_GB2312" w:hint="eastAsia"/>
          <w:b/>
          <w:bCs/>
          <w:color w:val="000000" w:themeColor="text1"/>
          <w:sz w:val="28"/>
          <w:szCs w:val="28"/>
        </w:rPr>
        <w:t>）创收投入及增拨业绩奖励津贴经费</w:t>
      </w:r>
    </w:p>
    <w:p w14:paraId="0AB75790" w14:textId="77777777" w:rsidR="00072D2A" w:rsidRPr="00400E87" w:rsidRDefault="00072D2A" w:rsidP="00072D2A">
      <w:pPr>
        <w:spacing w:line="520" w:lineRule="exact"/>
        <w:ind w:firstLineChars="200" w:firstLine="560"/>
        <w:rPr>
          <w:rFonts w:ascii="仿宋_GB2312" w:eastAsia="仿宋_GB2312" w:cs="仿宋_GB2312"/>
          <w:color w:val="000000" w:themeColor="text1"/>
          <w:sz w:val="28"/>
          <w:szCs w:val="28"/>
        </w:rPr>
      </w:pPr>
      <w:r w:rsidRPr="00400E87">
        <w:rPr>
          <w:rFonts w:ascii="仿宋_GB2312" w:eastAsia="仿宋_GB2312" w:cs="仿宋_GB2312" w:hint="eastAsia"/>
          <w:color w:val="000000" w:themeColor="text1"/>
          <w:sz w:val="28"/>
          <w:szCs w:val="28"/>
        </w:rPr>
        <w:t>学院口（</w:t>
      </w:r>
      <w:proofErr w:type="gramStart"/>
      <w:r w:rsidRPr="00400E87">
        <w:rPr>
          <w:rFonts w:ascii="仿宋_GB2312" w:eastAsia="仿宋_GB2312" w:cs="仿宋_GB2312" w:hint="eastAsia"/>
          <w:color w:val="000000" w:themeColor="text1"/>
          <w:sz w:val="28"/>
          <w:szCs w:val="28"/>
        </w:rPr>
        <w:t>含科研</w:t>
      </w:r>
      <w:proofErr w:type="gramEnd"/>
      <w:r w:rsidRPr="00400E87">
        <w:rPr>
          <w:rFonts w:ascii="仿宋_GB2312" w:eastAsia="仿宋_GB2312" w:cs="仿宋_GB2312" w:hint="eastAsia"/>
          <w:color w:val="000000" w:themeColor="text1"/>
          <w:sz w:val="28"/>
          <w:szCs w:val="28"/>
        </w:rPr>
        <w:t>单位，下同）、直属</w:t>
      </w:r>
      <w:proofErr w:type="gramStart"/>
      <w:r w:rsidRPr="00400E87">
        <w:rPr>
          <w:rFonts w:ascii="仿宋_GB2312" w:eastAsia="仿宋_GB2312" w:cs="仿宋_GB2312" w:hint="eastAsia"/>
          <w:color w:val="000000" w:themeColor="text1"/>
          <w:sz w:val="28"/>
          <w:szCs w:val="28"/>
        </w:rPr>
        <w:t>单位口按</w:t>
      </w:r>
      <w:r w:rsidRPr="00400E87">
        <w:rPr>
          <w:rFonts w:ascii="仿宋_GB2312" w:eastAsia="仿宋_GB2312" w:hAnsi="宋体" w:cs="仿宋_GB2312" w:hint="eastAsia"/>
          <w:color w:val="000000" w:themeColor="text1"/>
          <w:kern w:val="0"/>
          <w:sz w:val="28"/>
          <w:szCs w:val="28"/>
        </w:rPr>
        <w:t>学校</w:t>
      </w:r>
      <w:proofErr w:type="gramEnd"/>
      <w:r w:rsidRPr="00400E87">
        <w:rPr>
          <w:rFonts w:ascii="仿宋_GB2312" w:eastAsia="仿宋_GB2312" w:hAnsi="宋体" w:cs="仿宋_GB2312" w:hint="eastAsia"/>
          <w:color w:val="000000" w:themeColor="text1"/>
          <w:kern w:val="0"/>
          <w:sz w:val="28"/>
          <w:szCs w:val="28"/>
        </w:rPr>
        <w:t>绩效工资文件控高线相关政策要求投入</w:t>
      </w:r>
      <w:r w:rsidRPr="00400E87">
        <w:rPr>
          <w:rFonts w:ascii="仿宋_GB2312" w:eastAsia="仿宋_GB2312" w:cs="仿宋_GB2312" w:hint="eastAsia"/>
          <w:color w:val="000000" w:themeColor="text1"/>
          <w:sz w:val="28"/>
          <w:szCs w:val="28"/>
        </w:rPr>
        <w:t>创收经费（学校层面发放的教学科研等成果类专项奖励津贴、</w:t>
      </w:r>
      <w:r w:rsidRPr="00400E87">
        <w:rPr>
          <w:rFonts w:ascii="仿宋_GB2312" w:eastAsia="仿宋_GB2312" w:hAnsi="宋体" w:cs="仿宋_GB2312" w:hint="eastAsia"/>
          <w:color w:val="000000" w:themeColor="text1"/>
          <w:kern w:val="0"/>
          <w:sz w:val="28"/>
          <w:szCs w:val="28"/>
        </w:rPr>
        <w:t>按教学科研业绩分计算的业绩奖励津贴不纳入二级单位绩效工资总量控制范围，</w:t>
      </w:r>
      <w:proofErr w:type="gramStart"/>
      <w:r w:rsidRPr="00400E87">
        <w:rPr>
          <w:rFonts w:ascii="仿宋_GB2312" w:eastAsia="仿宋_GB2312" w:hAnsi="宋体" w:cs="仿宋_GB2312" w:hint="eastAsia"/>
          <w:color w:val="000000" w:themeColor="text1"/>
          <w:kern w:val="0"/>
          <w:sz w:val="28"/>
          <w:szCs w:val="28"/>
        </w:rPr>
        <w:t>列入学</w:t>
      </w:r>
      <w:proofErr w:type="gramEnd"/>
      <w:r w:rsidRPr="00400E87">
        <w:rPr>
          <w:rFonts w:ascii="仿宋_GB2312" w:eastAsia="仿宋_GB2312" w:hAnsi="宋体" w:cs="仿宋_GB2312" w:hint="eastAsia"/>
          <w:color w:val="000000" w:themeColor="text1"/>
          <w:kern w:val="0"/>
          <w:sz w:val="28"/>
          <w:szCs w:val="28"/>
        </w:rPr>
        <w:t>院办大学的试点学院控高线上浮3</w:t>
      </w:r>
      <w:r w:rsidRPr="00400E87">
        <w:rPr>
          <w:rFonts w:ascii="仿宋_GB2312" w:eastAsia="仿宋_GB2312" w:hAnsi="宋体" w:cs="仿宋_GB2312"/>
          <w:color w:val="000000" w:themeColor="text1"/>
          <w:kern w:val="0"/>
          <w:sz w:val="28"/>
          <w:szCs w:val="28"/>
        </w:rPr>
        <w:t>0</w:t>
      </w:r>
      <w:r w:rsidRPr="00400E87">
        <w:rPr>
          <w:rFonts w:ascii="仿宋_GB2312" w:eastAsia="仿宋_GB2312" w:hAnsi="宋体" w:cs="仿宋_GB2312" w:hint="eastAsia"/>
          <w:color w:val="000000" w:themeColor="text1"/>
          <w:kern w:val="0"/>
          <w:sz w:val="28"/>
          <w:szCs w:val="28"/>
        </w:rPr>
        <w:t>%）。</w:t>
      </w:r>
      <w:r w:rsidRPr="00400E87">
        <w:rPr>
          <w:rFonts w:ascii="仿宋_GB2312" w:eastAsia="仿宋_GB2312" w:cs="仿宋_GB2312" w:hint="eastAsia"/>
          <w:color w:val="000000" w:themeColor="text1"/>
          <w:sz w:val="28"/>
          <w:szCs w:val="28"/>
        </w:rPr>
        <w:t>机关口按学院口与直属单位口创收投入奖励性绩效工资人均值的</w:t>
      </w:r>
      <w:r w:rsidRPr="00400E87">
        <w:rPr>
          <w:rFonts w:ascii="仿宋_GB2312" w:eastAsia="仿宋_GB2312" w:cs="仿宋_GB2312" w:hint="eastAsia"/>
          <w:sz w:val="28"/>
          <w:szCs w:val="28"/>
        </w:rPr>
        <w:t>90%</w:t>
      </w:r>
      <w:r w:rsidRPr="00400E87">
        <w:rPr>
          <w:rFonts w:ascii="仿宋_GB2312" w:eastAsia="仿宋_GB2312" w:cs="仿宋_GB2312" w:hint="eastAsia"/>
          <w:color w:val="000000" w:themeColor="text1"/>
          <w:sz w:val="28"/>
          <w:szCs w:val="28"/>
        </w:rPr>
        <w:t>增拨业绩奖励津贴经费。其中，机关口发放创收经费的单位相应核减，承包单位不进行增拨，按承包方案执行。</w:t>
      </w:r>
    </w:p>
    <w:p w14:paraId="36A6E9D5" w14:textId="3D9F05D1" w:rsidR="00724EBA" w:rsidRPr="00400E87" w:rsidRDefault="00021E35" w:rsidP="0005509A">
      <w:pPr>
        <w:spacing w:line="520" w:lineRule="exact"/>
        <w:ind w:firstLineChars="200" w:firstLine="562"/>
        <w:rPr>
          <w:rFonts w:ascii="仿宋_GB2312" w:eastAsia="仿宋_GB2312" w:cs="仿宋_GB2312"/>
          <w:color w:val="000000" w:themeColor="text1"/>
          <w:sz w:val="28"/>
          <w:szCs w:val="28"/>
        </w:rPr>
      </w:pPr>
      <w:r w:rsidRPr="00400E87">
        <w:rPr>
          <w:rFonts w:ascii="仿宋_GB2312" w:eastAsia="仿宋_GB2312" w:hAnsi="宋体" w:cs="仿宋_GB2312" w:hint="eastAsia"/>
          <w:b/>
          <w:color w:val="000000" w:themeColor="text1"/>
          <w:kern w:val="0"/>
          <w:sz w:val="28"/>
          <w:szCs w:val="28"/>
        </w:rPr>
        <w:t>三</w:t>
      </w:r>
      <w:r w:rsidR="009A3890" w:rsidRPr="00400E87">
        <w:rPr>
          <w:rFonts w:ascii="仿宋_GB2312" w:eastAsia="仿宋_GB2312" w:hAnsi="宋体" w:cs="仿宋_GB2312"/>
          <w:b/>
          <w:color w:val="000000" w:themeColor="text1"/>
          <w:kern w:val="0"/>
          <w:sz w:val="28"/>
          <w:szCs w:val="28"/>
        </w:rPr>
        <w:t>、</w:t>
      </w:r>
      <w:r w:rsidR="0071386D" w:rsidRPr="00400E87">
        <w:rPr>
          <w:rFonts w:ascii="仿宋_GB2312" w:eastAsia="仿宋_GB2312" w:hAnsi="宋体" w:cs="仿宋_GB2312" w:hint="eastAsia"/>
          <w:b/>
          <w:color w:val="000000" w:themeColor="text1"/>
          <w:kern w:val="0"/>
          <w:sz w:val="28"/>
          <w:szCs w:val="28"/>
        </w:rPr>
        <w:t>业绩奖励津贴</w:t>
      </w:r>
      <w:r w:rsidR="00D431DB" w:rsidRPr="00400E87">
        <w:rPr>
          <w:rFonts w:ascii="仿宋_GB2312" w:eastAsia="仿宋_GB2312" w:cs="仿宋_GB2312" w:hint="eastAsia"/>
          <w:b/>
          <w:bCs/>
          <w:color w:val="000000" w:themeColor="text1"/>
          <w:sz w:val="28"/>
          <w:szCs w:val="28"/>
        </w:rPr>
        <w:t>经费划拨办法</w:t>
      </w:r>
    </w:p>
    <w:p w14:paraId="3C6564E6" w14:textId="77777777" w:rsidR="00724EBA" w:rsidRPr="00400E87" w:rsidRDefault="00D431DB" w:rsidP="0005509A">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学校按照上级部门绩效工资总量核定办法和“分类管理，条块平衡”的原则，分机关口、</w:t>
      </w:r>
      <w:r w:rsidR="0042285B" w:rsidRPr="00400E87">
        <w:rPr>
          <w:rFonts w:ascii="仿宋_GB2312" w:eastAsia="仿宋_GB2312" w:hAnsi="宋体" w:cs="仿宋_GB2312" w:hint="eastAsia"/>
          <w:color w:val="000000" w:themeColor="text1"/>
          <w:kern w:val="0"/>
          <w:sz w:val="28"/>
          <w:szCs w:val="28"/>
        </w:rPr>
        <w:t>学院口、</w:t>
      </w:r>
      <w:r w:rsidRPr="00400E87">
        <w:rPr>
          <w:rFonts w:ascii="仿宋_GB2312" w:eastAsia="仿宋_GB2312" w:hAnsi="宋体" w:cs="仿宋_GB2312" w:hint="eastAsia"/>
          <w:color w:val="000000" w:themeColor="text1"/>
          <w:kern w:val="0"/>
          <w:sz w:val="28"/>
          <w:szCs w:val="28"/>
        </w:rPr>
        <w:t>直属单位口进行切块。</w:t>
      </w:r>
    </w:p>
    <w:p w14:paraId="18DCA133" w14:textId="2D705CCF" w:rsidR="00724EBA" w:rsidRPr="00400E87" w:rsidRDefault="00D431DB" w:rsidP="0005509A">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各</w:t>
      </w:r>
      <w:r w:rsidR="00A80951" w:rsidRPr="00400E87">
        <w:rPr>
          <w:rFonts w:ascii="仿宋_GB2312" w:eastAsia="仿宋_GB2312" w:hAnsi="宋体" w:cs="仿宋_GB2312" w:hint="eastAsia"/>
          <w:color w:val="000000" w:themeColor="text1"/>
          <w:kern w:val="0"/>
          <w:sz w:val="28"/>
          <w:szCs w:val="28"/>
        </w:rPr>
        <w:t>口</w:t>
      </w:r>
      <w:r w:rsidRPr="00400E87">
        <w:rPr>
          <w:rFonts w:ascii="仿宋_GB2312" w:eastAsia="仿宋_GB2312" w:hAnsi="宋体" w:cs="仿宋_GB2312" w:hint="eastAsia"/>
          <w:color w:val="000000" w:themeColor="text1"/>
          <w:kern w:val="0"/>
          <w:sz w:val="28"/>
          <w:szCs w:val="28"/>
        </w:rPr>
        <w:t>业绩奖励津贴经费标准量=各口基准线*</w:t>
      </w:r>
      <w:r w:rsidR="009022D5" w:rsidRPr="00400E87">
        <w:rPr>
          <w:rFonts w:ascii="仿宋_GB2312" w:eastAsia="仿宋_GB2312" w:hAnsi="宋体" w:cs="仿宋_GB2312"/>
          <w:color w:val="000000" w:themeColor="text1"/>
          <w:kern w:val="0"/>
          <w:sz w:val="28"/>
          <w:szCs w:val="28"/>
        </w:rPr>
        <w:t xml:space="preserve"> X</w:t>
      </w:r>
      <w:r w:rsidR="009022D5" w:rsidRPr="00400E87">
        <w:rPr>
          <w:rFonts w:ascii="仿宋_GB2312" w:eastAsia="仿宋_GB2312" w:hAnsi="宋体" w:cs="仿宋_GB2312" w:hint="eastAsia"/>
          <w:color w:val="000000" w:themeColor="text1"/>
          <w:kern w:val="0"/>
          <w:sz w:val="28"/>
          <w:szCs w:val="28"/>
        </w:rPr>
        <w:t>%</w:t>
      </w:r>
      <w:r w:rsidRPr="00400E87">
        <w:rPr>
          <w:rFonts w:ascii="仿宋_GB2312" w:eastAsia="仿宋_GB2312" w:hAnsi="宋体" w:cs="仿宋_GB2312" w:hint="eastAsia"/>
          <w:color w:val="000000" w:themeColor="text1"/>
          <w:kern w:val="0"/>
          <w:sz w:val="28"/>
          <w:szCs w:val="28"/>
        </w:rPr>
        <w:t>。</w:t>
      </w:r>
    </w:p>
    <w:p w14:paraId="0940D339" w14:textId="77777777" w:rsidR="00724EBA" w:rsidRPr="00400E87" w:rsidRDefault="00D431DB" w:rsidP="00111643">
      <w:pPr>
        <w:pStyle w:val="ab"/>
        <w:numPr>
          <w:ilvl w:val="0"/>
          <w:numId w:val="4"/>
        </w:numPr>
        <w:spacing w:line="520" w:lineRule="exact"/>
        <w:ind w:firstLineChars="0"/>
        <w:rPr>
          <w:rFonts w:ascii="仿宋_GB2312" w:eastAsia="仿宋_GB2312" w:hAnsi="宋体" w:cs="仿宋_GB2312"/>
          <w:b/>
          <w:color w:val="000000" w:themeColor="text1"/>
          <w:kern w:val="0"/>
          <w:sz w:val="28"/>
          <w:szCs w:val="28"/>
        </w:rPr>
      </w:pPr>
      <w:r w:rsidRPr="00400E87">
        <w:rPr>
          <w:rFonts w:ascii="仿宋_GB2312" w:eastAsia="仿宋_GB2312" w:hAnsi="宋体" w:cs="仿宋_GB2312" w:hint="eastAsia"/>
          <w:b/>
          <w:color w:val="000000" w:themeColor="text1"/>
          <w:kern w:val="0"/>
          <w:sz w:val="28"/>
          <w:szCs w:val="28"/>
        </w:rPr>
        <w:t>学院口</w:t>
      </w:r>
    </w:p>
    <w:p w14:paraId="16F3DC7F" w14:textId="57AD6EC1"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学院口</w:t>
      </w:r>
      <w:r w:rsidR="00C75E83" w:rsidRPr="00400E87">
        <w:rPr>
          <w:rFonts w:ascii="仿宋_GB2312" w:eastAsia="仿宋_GB2312" w:hAnsi="宋体" w:cs="仿宋_GB2312" w:hint="eastAsia"/>
          <w:color w:val="000000" w:themeColor="text1"/>
          <w:kern w:val="0"/>
          <w:sz w:val="28"/>
          <w:szCs w:val="28"/>
        </w:rPr>
        <w:t>2022年度</w:t>
      </w:r>
      <w:r w:rsidR="00233392" w:rsidRPr="00400E87">
        <w:rPr>
          <w:rFonts w:ascii="仿宋_GB2312" w:eastAsia="仿宋_GB2312" w:hAnsi="宋体" w:cs="仿宋_GB2312" w:hint="eastAsia"/>
          <w:color w:val="000000" w:themeColor="text1"/>
          <w:kern w:val="0"/>
          <w:sz w:val="28"/>
          <w:szCs w:val="28"/>
        </w:rPr>
        <w:t>业绩</w:t>
      </w:r>
      <w:r w:rsidR="00233392" w:rsidRPr="00400E87">
        <w:rPr>
          <w:rFonts w:ascii="仿宋_GB2312" w:eastAsia="仿宋_GB2312" w:hAnsi="宋体" w:cs="仿宋_GB2312"/>
          <w:color w:val="000000" w:themeColor="text1"/>
          <w:kern w:val="0"/>
          <w:sz w:val="28"/>
          <w:szCs w:val="28"/>
        </w:rPr>
        <w:t>奖励津贴</w:t>
      </w:r>
      <w:r w:rsidR="00AA5C05" w:rsidRPr="00400E87">
        <w:rPr>
          <w:rFonts w:ascii="仿宋_GB2312" w:eastAsia="仿宋_GB2312" w:hAnsi="宋体" w:cs="仿宋_GB2312"/>
          <w:color w:val="000000" w:themeColor="text1"/>
          <w:kern w:val="0"/>
          <w:sz w:val="28"/>
          <w:szCs w:val="28"/>
        </w:rPr>
        <w:t>经费</w:t>
      </w:r>
      <w:r w:rsidRPr="00400E87">
        <w:rPr>
          <w:rFonts w:ascii="仿宋_GB2312" w:eastAsia="仿宋_GB2312" w:hAnsi="宋体" w:cs="仿宋_GB2312" w:hint="eastAsia"/>
          <w:color w:val="000000" w:themeColor="text1"/>
          <w:kern w:val="0"/>
          <w:sz w:val="28"/>
          <w:szCs w:val="28"/>
        </w:rPr>
        <w:t>标准量由教学科研业绩奖励津贴经费</w:t>
      </w:r>
      <w:r w:rsidR="00AA5C05" w:rsidRPr="00400E87">
        <w:rPr>
          <w:rFonts w:ascii="仿宋_GB2312" w:eastAsia="仿宋_GB2312" w:hAnsi="宋体" w:cs="仿宋_GB2312" w:hint="eastAsia"/>
          <w:color w:val="000000" w:themeColor="text1"/>
          <w:kern w:val="0"/>
          <w:sz w:val="28"/>
          <w:szCs w:val="28"/>
        </w:rPr>
        <w:t>、</w:t>
      </w:r>
      <w:r w:rsidRPr="00400E87">
        <w:rPr>
          <w:rFonts w:ascii="仿宋_GB2312" w:eastAsia="仿宋_GB2312" w:hAnsi="宋体" w:cs="仿宋_GB2312" w:hint="eastAsia"/>
          <w:color w:val="000000" w:themeColor="text1"/>
          <w:kern w:val="0"/>
          <w:sz w:val="28"/>
          <w:szCs w:val="28"/>
        </w:rPr>
        <w:t>学院口专职学生工作</w:t>
      </w:r>
      <w:r w:rsidR="00AA5C05" w:rsidRPr="00400E87">
        <w:rPr>
          <w:rFonts w:ascii="仿宋_GB2312" w:eastAsia="仿宋_GB2312" w:hAnsi="宋体" w:cs="仿宋_GB2312" w:hint="eastAsia"/>
          <w:color w:val="000000" w:themeColor="text1"/>
          <w:kern w:val="0"/>
          <w:sz w:val="28"/>
          <w:szCs w:val="28"/>
        </w:rPr>
        <w:t>及</w:t>
      </w:r>
      <w:r w:rsidRPr="00400E87">
        <w:rPr>
          <w:rFonts w:ascii="仿宋_GB2312" w:eastAsia="仿宋_GB2312" w:hAnsi="宋体" w:cs="仿宋_GB2312" w:hint="eastAsia"/>
          <w:color w:val="000000" w:themeColor="text1"/>
          <w:kern w:val="0"/>
          <w:sz w:val="28"/>
          <w:szCs w:val="28"/>
        </w:rPr>
        <w:t>非教学科研人员增拨的业绩奖励津贴经费</w:t>
      </w:r>
      <w:r w:rsidR="00AA5C05" w:rsidRPr="00400E87">
        <w:rPr>
          <w:rFonts w:ascii="仿宋_GB2312" w:eastAsia="仿宋_GB2312" w:hAnsi="宋体" w:cs="仿宋_GB2312" w:hint="eastAsia"/>
          <w:color w:val="000000" w:themeColor="text1"/>
          <w:kern w:val="0"/>
          <w:sz w:val="28"/>
          <w:szCs w:val="28"/>
        </w:rPr>
        <w:t>、绩效成本结算经费三</w:t>
      </w:r>
      <w:r w:rsidRPr="00400E87">
        <w:rPr>
          <w:rFonts w:ascii="仿宋_GB2312" w:eastAsia="仿宋_GB2312" w:hAnsi="宋体" w:cs="仿宋_GB2312" w:hint="eastAsia"/>
          <w:color w:val="000000" w:themeColor="text1"/>
          <w:kern w:val="0"/>
          <w:sz w:val="28"/>
          <w:szCs w:val="28"/>
        </w:rPr>
        <w:t>部分组成。</w:t>
      </w:r>
    </w:p>
    <w:p w14:paraId="245EA840" w14:textId="52E17952" w:rsidR="004F6DBC" w:rsidRPr="00400E87" w:rsidRDefault="004F6DBC" w:rsidP="004F6DBC">
      <w:pPr>
        <w:spacing w:line="520" w:lineRule="exact"/>
        <w:ind w:firstLineChars="200" w:firstLine="560"/>
        <w:rPr>
          <w:rFonts w:ascii="仿宋_GB2312" w:eastAsia="仿宋_GB2312" w:hAnsi="宋体" w:cs="仿宋_GB2312"/>
          <w:bCs/>
          <w:color w:val="000000" w:themeColor="text1"/>
          <w:kern w:val="0"/>
          <w:sz w:val="28"/>
          <w:szCs w:val="28"/>
        </w:rPr>
      </w:pPr>
      <w:r w:rsidRPr="00400E87">
        <w:rPr>
          <w:rFonts w:ascii="仿宋_GB2312" w:eastAsia="仿宋_GB2312" w:hAnsi="宋体" w:cs="仿宋_GB2312" w:hint="eastAsia"/>
          <w:bCs/>
          <w:color w:val="000000" w:themeColor="text1"/>
          <w:kern w:val="0"/>
          <w:sz w:val="28"/>
          <w:szCs w:val="28"/>
        </w:rPr>
        <w:t>1</w:t>
      </w:r>
      <w:r w:rsidRPr="00400E87">
        <w:rPr>
          <w:rFonts w:ascii="仿宋_GB2312" w:eastAsia="仿宋_GB2312" w:hAnsi="宋体" w:cs="仿宋_GB2312"/>
          <w:bCs/>
          <w:color w:val="000000" w:themeColor="text1"/>
          <w:kern w:val="0"/>
          <w:sz w:val="28"/>
          <w:szCs w:val="28"/>
        </w:rPr>
        <w:t>.</w:t>
      </w:r>
      <w:r w:rsidR="0076274F" w:rsidRPr="00400E87">
        <w:rPr>
          <w:rFonts w:ascii="仿宋_GB2312" w:eastAsia="仿宋_GB2312" w:hAnsi="宋体" w:cs="仿宋_GB2312" w:hint="eastAsia"/>
          <w:bCs/>
          <w:color w:val="000000" w:themeColor="text1"/>
          <w:kern w:val="0"/>
          <w:sz w:val="28"/>
          <w:szCs w:val="28"/>
        </w:rPr>
        <w:t>核算</w:t>
      </w:r>
      <w:r w:rsidRPr="00400E87">
        <w:rPr>
          <w:rFonts w:ascii="仿宋_GB2312" w:eastAsia="仿宋_GB2312" w:hAnsi="宋体" w:cs="仿宋_GB2312" w:hint="eastAsia"/>
          <w:bCs/>
          <w:color w:val="000000" w:themeColor="text1"/>
          <w:kern w:val="0"/>
          <w:sz w:val="28"/>
          <w:szCs w:val="28"/>
        </w:rPr>
        <w:t>学院</w:t>
      </w:r>
      <w:proofErr w:type="gramStart"/>
      <w:r w:rsidRPr="00400E87">
        <w:rPr>
          <w:rFonts w:ascii="仿宋_GB2312" w:eastAsia="仿宋_GB2312" w:hAnsi="宋体" w:cs="仿宋_GB2312" w:hint="eastAsia"/>
          <w:bCs/>
          <w:color w:val="000000" w:themeColor="text1"/>
          <w:kern w:val="0"/>
          <w:sz w:val="28"/>
          <w:szCs w:val="28"/>
        </w:rPr>
        <w:t>口教学</w:t>
      </w:r>
      <w:proofErr w:type="gramEnd"/>
      <w:r w:rsidRPr="00400E87">
        <w:rPr>
          <w:rFonts w:ascii="仿宋_GB2312" w:eastAsia="仿宋_GB2312" w:hAnsi="宋体" w:cs="仿宋_GB2312" w:hint="eastAsia"/>
          <w:bCs/>
          <w:color w:val="000000" w:themeColor="text1"/>
          <w:kern w:val="0"/>
          <w:sz w:val="28"/>
          <w:szCs w:val="28"/>
        </w:rPr>
        <w:t>科研业绩奖励津贴经费</w:t>
      </w:r>
      <w:r w:rsidR="00E5593D" w:rsidRPr="00400E87">
        <w:rPr>
          <w:rFonts w:ascii="仿宋_GB2312" w:eastAsia="仿宋_GB2312" w:hAnsi="宋体" w:cs="仿宋_GB2312" w:hint="eastAsia"/>
          <w:bCs/>
          <w:color w:val="000000" w:themeColor="text1"/>
          <w:kern w:val="0"/>
          <w:sz w:val="28"/>
          <w:szCs w:val="28"/>
        </w:rPr>
        <w:t>标准量</w:t>
      </w:r>
      <w:r w:rsidR="0076274F" w:rsidRPr="00400E87">
        <w:rPr>
          <w:rFonts w:ascii="仿宋_GB2312" w:eastAsia="仿宋_GB2312" w:hAnsi="宋体" w:cs="仿宋_GB2312" w:hint="eastAsia"/>
          <w:bCs/>
          <w:color w:val="000000" w:themeColor="text1"/>
          <w:kern w:val="0"/>
          <w:sz w:val="28"/>
          <w:szCs w:val="28"/>
        </w:rPr>
        <w:t>（</w:t>
      </w:r>
      <w:r w:rsidR="00720890" w:rsidRPr="00400E87">
        <w:rPr>
          <w:rFonts w:ascii="仿宋_GB2312" w:eastAsia="仿宋_GB2312" w:hAnsi="宋体" w:cs="仿宋_GB2312" w:hint="eastAsia"/>
          <w:bCs/>
          <w:color w:val="000000" w:themeColor="text1"/>
          <w:kern w:val="0"/>
          <w:sz w:val="28"/>
          <w:szCs w:val="28"/>
        </w:rPr>
        <w:t>A</w:t>
      </w:r>
      <w:r w:rsidR="0076274F" w:rsidRPr="00400E87">
        <w:rPr>
          <w:rFonts w:ascii="仿宋_GB2312" w:eastAsia="仿宋_GB2312" w:hAnsi="宋体" w:cs="仿宋_GB2312" w:hint="eastAsia"/>
          <w:bCs/>
          <w:color w:val="000000" w:themeColor="text1"/>
          <w:kern w:val="0"/>
          <w:sz w:val="28"/>
          <w:szCs w:val="28"/>
        </w:rPr>
        <w:t>）</w:t>
      </w:r>
    </w:p>
    <w:p w14:paraId="5E69729B" w14:textId="03E18C16" w:rsidR="004F6DBC" w:rsidRPr="00400E87" w:rsidRDefault="004F6DBC" w:rsidP="004F6DBC">
      <w:pPr>
        <w:spacing w:line="520" w:lineRule="exact"/>
        <w:ind w:firstLineChars="200" w:firstLine="562"/>
        <w:rPr>
          <w:rFonts w:ascii="仿宋_GB2312" w:eastAsia="仿宋_GB2312" w:hAnsi="宋体" w:cs="仿宋_GB2312"/>
          <w:b/>
          <w:bCs/>
          <w:color w:val="000000" w:themeColor="text1"/>
          <w:kern w:val="0"/>
          <w:sz w:val="28"/>
          <w:szCs w:val="28"/>
        </w:rPr>
      </w:pPr>
      <w:r w:rsidRPr="00400E87">
        <w:rPr>
          <w:rFonts w:ascii="仿宋_GB2312" w:eastAsia="仿宋_GB2312" w:hAnsi="宋体" w:cs="仿宋_GB2312"/>
          <w:b/>
          <w:bCs/>
          <w:color w:val="000000" w:themeColor="text1"/>
          <w:kern w:val="0"/>
          <w:sz w:val="28"/>
          <w:szCs w:val="28"/>
        </w:rPr>
        <w:t>A=</w:t>
      </w:r>
      <w:r w:rsidRPr="00400E87">
        <w:rPr>
          <w:rFonts w:ascii="仿宋_GB2312" w:eastAsia="仿宋_GB2312" w:hAnsi="宋体" w:cs="仿宋_GB2312" w:hint="eastAsia"/>
          <w:b/>
          <w:bCs/>
          <w:color w:val="000000" w:themeColor="text1"/>
          <w:kern w:val="0"/>
          <w:sz w:val="28"/>
          <w:szCs w:val="28"/>
        </w:rPr>
        <w:t>（B</w:t>
      </w:r>
      <w:r w:rsidRPr="00400E87">
        <w:rPr>
          <w:rFonts w:ascii="仿宋_GB2312" w:eastAsia="仿宋_GB2312" w:hAnsi="宋体" w:cs="仿宋_GB2312"/>
          <w:b/>
          <w:bCs/>
          <w:color w:val="000000" w:themeColor="text1"/>
          <w:kern w:val="0"/>
          <w:sz w:val="28"/>
          <w:szCs w:val="28"/>
        </w:rPr>
        <w:t>+</w:t>
      </w:r>
      <w:r w:rsidRPr="00400E87">
        <w:rPr>
          <w:rFonts w:ascii="仿宋_GB2312" w:eastAsia="仿宋_GB2312" w:hAnsi="宋体" w:cs="仿宋_GB2312" w:hint="eastAsia"/>
          <w:b/>
          <w:bCs/>
          <w:color w:val="000000" w:themeColor="text1"/>
          <w:kern w:val="0"/>
          <w:sz w:val="28"/>
          <w:szCs w:val="28"/>
        </w:rPr>
        <w:t>C</w:t>
      </w:r>
      <w:r w:rsidRPr="00400E87">
        <w:rPr>
          <w:rFonts w:ascii="仿宋_GB2312" w:eastAsia="仿宋_GB2312" w:hAnsi="宋体" w:cs="仿宋_GB2312"/>
          <w:b/>
          <w:bCs/>
          <w:color w:val="000000" w:themeColor="text1"/>
          <w:kern w:val="0"/>
          <w:sz w:val="28"/>
          <w:szCs w:val="28"/>
        </w:rPr>
        <w:t>*8</w:t>
      </w:r>
      <w:r w:rsidRPr="00400E87">
        <w:rPr>
          <w:rFonts w:ascii="仿宋_GB2312" w:eastAsia="仿宋_GB2312" w:hAnsi="宋体" w:cs="仿宋_GB2312" w:hint="eastAsia"/>
          <w:b/>
          <w:bCs/>
          <w:color w:val="000000" w:themeColor="text1"/>
          <w:kern w:val="0"/>
          <w:sz w:val="28"/>
          <w:szCs w:val="28"/>
        </w:rPr>
        <w:t>0</w:t>
      </w:r>
      <w:r w:rsidRPr="00400E87">
        <w:rPr>
          <w:rFonts w:ascii="仿宋_GB2312" w:eastAsia="仿宋_GB2312" w:hAnsi="宋体" w:cs="仿宋_GB2312"/>
          <w:b/>
          <w:bCs/>
          <w:color w:val="000000" w:themeColor="text1"/>
          <w:kern w:val="0"/>
          <w:sz w:val="28"/>
          <w:szCs w:val="28"/>
        </w:rPr>
        <w:t>%</w:t>
      </w:r>
      <w:r w:rsidRPr="00400E87">
        <w:rPr>
          <w:rFonts w:ascii="仿宋_GB2312" w:eastAsia="仿宋_GB2312" w:hAnsi="宋体" w:cs="仿宋_GB2312" w:hint="eastAsia"/>
          <w:b/>
          <w:bCs/>
          <w:color w:val="000000" w:themeColor="text1"/>
          <w:kern w:val="0"/>
          <w:sz w:val="28"/>
          <w:szCs w:val="28"/>
        </w:rPr>
        <w:t>）</w:t>
      </w:r>
      <w:r w:rsidRPr="00400E87">
        <w:rPr>
          <w:rFonts w:ascii="仿宋_GB2312" w:eastAsia="仿宋_GB2312" w:hAnsi="宋体" w:cs="仿宋_GB2312"/>
          <w:b/>
          <w:bCs/>
          <w:color w:val="000000" w:themeColor="text1"/>
          <w:kern w:val="0"/>
          <w:sz w:val="28"/>
          <w:szCs w:val="28"/>
        </w:rPr>
        <w:t>*X%</w:t>
      </w:r>
    </w:p>
    <w:p w14:paraId="0E5E9438" w14:textId="1D2CABD1" w:rsidR="004F6DBC" w:rsidRPr="00400E87" w:rsidRDefault="004F6DBC" w:rsidP="004F6DBC">
      <w:pPr>
        <w:spacing w:line="520" w:lineRule="exact"/>
        <w:ind w:firstLineChars="200" w:firstLine="560"/>
        <w:rPr>
          <w:rFonts w:ascii="仿宋_GB2312" w:eastAsia="仿宋_GB2312" w:hAnsi="宋体" w:cs="仿宋_GB2312"/>
          <w:bCs/>
          <w:color w:val="000000" w:themeColor="text1"/>
          <w:kern w:val="0"/>
          <w:sz w:val="28"/>
          <w:szCs w:val="28"/>
        </w:rPr>
      </w:pPr>
      <w:r w:rsidRPr="00400E87">
        <w:rPr>
          <w:rFonts w:ascii="仿宋_GB2312" w:eastAsia="仿宋_GB2312" w:hAnsi="宋体" w:cs="仿宋_GB2312" w:hint="eastAsia"/>
          <w:bCs/>
          <w:color w:val="000000" w:themeColor="text1"/>
          <w:kern w:val="0"/>
          <w:sz w:val="28"/>
          <w:szCs w:val="28"/>
        </w:rPr>
        <w:t>（说明：</w:t>
      </w:r>
      <w:r w:rsidR="00C75E83" w:rsidRPr="00400E87">
        <w:rPr>
          <w:rFonts w:ascii="仿宋_GB2312" w:eastAsia="仿宋_GB2312" w:hAnsi="宋体" w:cs="仿宋_GB2312"/>
          <w:bCs/>
          <w:color w:val="000000" w:themeColor="text1"/>
          <w:kern w:val="0"/>
          <w:sz w:val="28"/>
          <w:szCs w:val="28"/>
        </w:rPr>
        <w:t>2022年度</w:t>
      </w:r>
      <w:r w:rsidRPr="00400E87">
        <w:rPr>
          <w:rFonts w:ascii="仿宋_GB2312" w:eastAsia="仿宋_GB2312" w:hAnsi="宋体" w:cs="仿宋_GB2312"/>
          <w:bCs/>
          <w:color w:val="000000" w:themeColor="text1"/>
          <w:kern w:val="0"/>
          <w:sz w:val="28"/>
          <w:szCs w:val="28"/>
        </w:rPr>
        <w:t>专职学生工作</w:t>
      </w:r>
      <w:r w:rsidRPr="00400E87">
        <w:rPr>
          <w:rFonts w:ascii="仿宋_GB2312" w:eastAsia="仿宋_GB2312" w:hAnsi="宋体" w:cs="仿宋_GB2312" w:hint="eastAsia"/>
          <w:bCs/>
          <w:color w:val="000000" w:themeColor="text1"/>
          <w:kern w:val="0"/>
          <w:sz w:val="28"/>
          <w:szCs w:val="28"/>
        </w:rPr>
        <w:t>、</w:t>
      </w:r>
      <w:r w:rsidRPr="00400E87">
        <w:rPr>
          <w:rFonts w:ascii="仿宋_GB2312" w:eastAsia="仿宋_GB2312" w:hAnsi="宋体" w:cs="仿宋_GB2312"/>
          <w:bCs/>
          <w:color w:val="000000" w:themeColor="text1"/>
          <w:kern w:val="0"/>
          <w:sz w:val="28"/>
          <w:szCs w:val="28"/>
        </w:rPr>
        <w:t>非教学</w:t>
      </w:r>
      <w:r w:rsidRPr="00400E87">
        <w:rPr>
          <w:rFonts w:ascii="仿宋_GB2312" w:eastAsia="仿宋_GB2312" w:hAnsi="宋体" w:cs="仿宋_GB2312" w:hint="eastAsia"/>
          <w:bCs/>
          <w:color w:val="000000" w:themeColor="text1"/>
          <w:kern w:val="0"/>
          <w:sz w:val="28"/>
          <w:szCs w:val="28"/>
        </w:rPr>
        <w:t>科研人</w:t>
      </w:r>
      <w:r w:rsidRPr="00400E87">
        <w:rPr>
          <w:rFonts w:ascii="仿宋_GB2312" w:eastAsia="仿宋_GB2312" w:hAnsi="宋体" w:cs="仿宋_GB2312" w:hint="eastAsia"/>
          <w:color w:val="000000" w:themeColor="text1"/>
          <w:kern w:val="0"/>
          <w:sz w:val="28"/>
          <w:szCs w:val="28"/>
        </w:rPr>
        <w:t>员基准线的</w:t>
      </w:r>
      <w:r w:rsidRPr="00400E87">
        <w:rPr>
          <w:rFonts w:ascii="仿宋_GB2312" w:eastAsia="仿宋_GB2312" w:hAnsi="宋体" w:cs="仿宋_GB2312"/>
          <w:color w:val="000000" w:themeColor="text1"/>
          <w:kern w:val="0"/>
          <w:sz w:val="28"/>
          <w:szCs w:val="28"/>
        </w:rPr>
        <w:t>8</w:t>
      </w:r>
      <w:r w:rsidRPr="00400E87">
        <w:rPr>
          <w:rFonts w:ascii="仿宋_GB2312" w:eastAsia="仿宋_GB2312" w:hAnsi="宋体" w:cs="仿宋_GB2312" w:hint="eastAsia"/>
          <w:color w:val="000000" w:themeColor="text1"/>
          <w:kern w:val="0"/>
          <w:sz w:val="28"/>
          <w:szCs w:val="28"/>
        </w:rPr>
        <w:t>0%纳</w:t>
      </w:r>
      <w:r w:rsidRPr="00400E87">
        <w:rPr>
          <w:rFonts w:ascii="仿宋_GB2312" w:eastAsia="仿宋_GB2312" w:hAnsi="宋体" w:cs="仿宋_GB2312" w:hint="eastAsia"/>
          <w:bCs/>
          <w:color w:val="000000" w:themeColor="text1"/>
          <w:kern w:val="0"/>
          <w:sz w:val="28"/>
          <w:szCs w:val="28"/>
        </w:rPr>
        <w:t>入教学科研业绩奖励津贴经费分配，2</w:t>
      </w:r>
      <w:r w:rsidRPr="00400E87">
        <w:rPr>
          <w:rFonts w:ascii="仿宋_GB2312" w:eastAsia="仿宋_GB2312" w:hAnsi="宋体" w:cs="仿宋_GB2312"/>
          <w:bCs/>
          <w:color w:val="000000" w:themeColor="text1"/>
          <w:kern w:val="0"/>
          <w:sz w:val="28"/>
          <w:szCs w:val="28"/>
        </w:rPr>
        <w:t>02</w:t>
      </w:r>
      <w:r w:rsidR="00A10732" w:rsidRPr="00400E87">
        <w:rPr>
          <w:rFonts w:ascii="仿宋_GB2312" w:eastAsia="仿宋_GB2312" w:hAnsi="宋体" w:cs="仿宋_GB2312"/>
          <w:bCs/>
          <w:color w:val="000000" w:themeColor="text1"/>
          <w:kern w:val="0"/>
          <w:sz w:val="28"/>
          <w:szCs w:val="28"/>
        </w:rPr>
        <w:t>3</w:t>
      </w:r>
      <w:r w:rsidRPr="00400E87">
        <w:rPr>
          <w:rFonts w:ascii="仿宋_GB2312" w:eastAsia="仿宋_GB2312" w:hAnsi="宋体" w:cs="仿宋_GB2312" w:hint="eastAsia"/>
          <w:bCs/>
          <w:color w:val="000000" w:themeColor="text1"/>
          <w:kern w:val="0"/>
          <w:sz w:val="28"/>
          <w:szCs w:val="28"/>
        </w:rPr>
        <w:t>年将进一步加大其与本学院教学科</w:t>
      </w:r>
      <w:r w:rsidRPr="00400E87">
        <w:rPr>
          <w:rFonts w:ascii="仿宋_GB2312" w:eastAsia="仿宋_GB2312" w:hAnsi="宋体" w:cs="仿宋_GB2312" w:hint="eastAsia"/>
          <w:bCs/>
          <w:color w:val="000000" w:themeColor="text1"/>
          <w:kern w:val="0"/>
          <w:sz w:val="28"/>
          <w:szCs w:val="28"/>
        </w:rPr>
        <w:lastRenderedPageBreak/>
        <w:t>研业绩的关联度。）</w:t>
      </w:r>
    </w:p>
    <w:p w14:paraId="5D68D35A" w14:textId="7EC7E1D5"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color w:val="000000" w:themeColor="text1"/>
          <w:kern w:val="0"/>
          <w:sz w:val="28"/>
          <w:szCs w:val="28"/>
        </w:rPr>
        <w:t>B</w:t>
      </w:r>
      <w:r w:rsidRPr="00400E87">
        <w:rPr>
          <w:rFonts w:ascii="仿宋_GB2312" w:eastAsia="仿宋_GB2312" w:hAnsi="宋体" w:cs="仿宋_GB2312" w:hint="eastAsia"/>
          <w:color w:val="000000" w:themeColor="text1"/>
          <w:kern w:val="0"/>
          <w:sz w:val="28"/>
          <w:szCs w:val="28"/>
        </w:rPr>
        <w:t>:学院</w:t>
      </w:r>
      <w:proofErr w:type="gramStart"/>
      <w:r w:rsidRPr="00400E87">
        <w:rPr>
          <w:rFonts w:ascii="仿宋_GB2312" w:eastAsia="仿宋_GB2312" w:hAnsi="宋体" w:cs="仿宋_GB2312" w:hint="eastAsia"/>
          <w:color w:val="000000" w:themeColor="text1"/>
          <w:kern w:val="0"/>
          <w:sz w:val="28"/>
          <w:szCs w:val="28"/>
        </w:rPr>
        <w:t>口教学</w:t>
      </w:r>
      <w:proofErr w:type="gramEnd"/>
      <w:r w:rsidRPr="00400E87">
        <w:rPr>
          <w:rFonts w:ascii="仿宋_GB2312" w:eastAsia="仿宋_GB2312" w:hAnsi="宋体" w:cs="仿宋_GB2312" w:hint="eastAsia"/>
          <w:color w:val="000000" w:themeColor="text1"/>
          <w:kern w:val="0"/>
          <w:sz w:val="28"/>
          <w:szCs w:val="28"/>
        </w:rPr>
        <w:t>科研人员基准线</w:t>
      </w:r>
    </w:p>
    <w:p w14:paraId="19810794" w14:textId="552FB146"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color w:val="000000" w:themeColor="text1"/>
          <w:kern w:val="0"/>
          <w:sz w:val="28"/>
          <w:szCs w:val="28"/>
        </w:rPr>
        <w:t>C</w:t>
      </w:r>
      <w:r w:rsidRPr="00400E87">
        <w:rPr>
          <w:rFonts w:ascii="仿宋_GB2312" w:eastAsia="仿宋_GB2312" w:hAnsi="宋体" w:cs="仿宋_GB2312" w:hint="eastAsia"/>
          <w:color w:val="000000" w:themeColor="text1"/>
          <w:kern w:val="0"/>
          <w:sz w:val="28"/>
          <w:szCs w:val="28"/>
        </w:rPr>
        <w:t>:学院口专职学生工作、非教学科研人员基准线</w:t>
      </w:r>
    </w:p>
    <w:p w14:paraId="060C711E" w14:textId="1779AFED" w:rsidR="004F6DBC" w:rsidRPr="00400E87" w:rsidRDefault="004F6DBC" w:rsidP="004F6DBC">
      <w:pPr>
        <w:spacing w:line="520" w:lineRule="exact"/>
        <w:ind w:firstLineChars="200" w:firstLine="562"/>
        <w:rPr>
          <w:rFonts w:ascii="仿宋_GB2312" w:eastAsia="仿宋_GB2312" w:hAnsi="宋体" w:cs="仿宋_GB2312"/>
          <w:b/>
          <w:color w:val="000000" w:themeColor="text1"/>
          <w:kern w:val="0"/>
          <w:sz w:val="28"/>
          <w:szCs w:val="28"/>
        </w:rPr>
      </w:pPr>
      <w:r w:rsidRPr="00400E87">
        <w:rPr>
          <w:rFonts w:ascii="仿宋_GB2312" w:eastAsia="仿宋_GB2312" w:hAnsi="宋体" w:cs="仿宋_GB2312"/>
          <w:b/>
          <w:color w:val="000000" w:themeColor="text1"/>
          <w:kern w:val="0"/>
          <w:sz w:val="28"/>
          <w:szCs w:val="28"/>
        </w:rPr>
        <w:t>A</w:t>
      </w:r>
      <w:r w:rsidRPr="00400E87">
        <w:rPr>
          <w:rFonts w:ascii="仿宋_GB2312" w:eastAsia="仿宋_GB2312" w:hAnsi="宋体" w:cs="仿宋_GB2312" w:hint="eastAsia"/>
          <w:b/>
          <w:color w:val="000000" w:themeColor="text1"/>
          <w:kern w:val="0"/>
          <w:sz w:val="28"/>
          <w:szCs w:val="28"/>
        </w:rPr>
        <w:t>=</w:t>
      </w:r>
      <w:r w:rsidRPr="00400E87">
        <w:rPr>
          <w:rFonts w:ascii="仿宋_GB2312" w:eastAsia="仿宋_GB2312" w:hAnsi="宋体" w:cs="仿宋_GB2312"/>
          <w:b/>
          <w:color w:val="000000" w:themeColor="text1"/>
          <w:kern w:val="0"/>
          <w:sz w:val="28"/>
          <w:szCs w:val="28"/>
        </w:rPr>
        <w:t>D+E</w:t>
      </w:r>
    </w:p>
    <w:p w14:paraId="265C2FCA" w14:textId="325ECA5A"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D</w:t>
      </w:r>
      <w:r w:rsidRPr="00400E87">
        <w:rPr>
          <w:rFonts w:ascii="仿宋_GB2312" w:eastAsia="仿宋_GB2312" w:hAnsi="宋体" w:cs="仿宋_GB2312"/>
          <w:color w:val="000000" w:themeColor="text1"/>
          <w:kern w:val="0"/>
          <w:sz w:val="28"/>
          <w:szCs w:val="28"/>
        </w:rPr>
        <w:t>:</w:t>
      </w:r>
      <w:r w:rsidRPr="00400E87">
        <w:rPr>
          <w:rFonts w:ascii="仿宋_GB2312" w:eastAsia="仿宋_GB2312" w:hAnsi="宋体" w:cs="仿宋_GB2312" w:hint="eastAsia"/>
          <w:color w:val="000000" w:themeColor="text1"/>
          <w:kern w:val="0"/>
          <w:sz w:val="28"/>
          <w:szCs w:val="28"/>
        </w:rPr>
        <w:t>学院</w:t>
      </w:r>
      <w:proofErr w:type="gramStart"/>
      <w:r w:rsidRPr="00400E87">
        <w:rPr>
          <w:rFonts w:ascii="仿宋_GB2312" w:eastAsia="仿宋_GB2312" w:hAnsi="宋体" w:cs="仿宋_GB2312" w:hint="eastAsia"/>
          <w:color w:val="000000" w:themeColor="text1"/>
          <w:kern w:val="0"/>
          <w:sz w:val="28"/>
          <w:szCs w:val="28"/>
        </w:rPr>
        <w:t>口教学</w:t>
      </w:r>
      <w:proofErr w:type="gramEnd"/>
      <w:r w:rsidRPr="00400E87">
        <w:rPr>
          <w:rFonts w:ascii="仿宋_GB2312" w:eastAsia="仿宋_GB2312" w:hAnsi="宋体" w:cs="仿宋_GB2312" w:hint="eastAsia"/>
          <w:color w:val="000000" w:themeColor="text1"/>
          <w:kern w:val="0"/>
          <w:sz w:val="28"/>
          <w:szCs w:val="28"/>
        </w:rPr>
        <w:t>工作量津贴经费</w:t>
      </w:r>
      <w:r w:rsidR="00DF0AB9" w:rsidRPr="00400E87">
        <w:rPr>
          <w:rFonts w:ascii="仿宋_GB2312" w:eastAsia="仿宋_GB2312" w:hAnsi="宋体" w:cs="仿宋_GB2312" w:hint="eastAsia"/>
          <w:color w:val="000000" w:themeColor="text1"/>
          <w:kern w:val="0"/>
          <w:sz w:val="28"/>
          <w:szCs w:val="28"/>
        </w:rPr>
        <w:t>标准</w:t>
      </w:r>
      <w:r w:rsidR="00DF0AB9" w:rsidRPr="00400E87">
        <w:rPr>
          <w:rFonts w:ascii="仿宋_GB2312" w:eastAsia="仿宋_GB2312" w:hAnsi="宋体" w:cs="仿宋_GB2312"/>
          <w:color w:val="000000" w:themeColor="text1"/>
          <w:kern w:val="0"/>
          <w:sz w:val="28"/>
          <w:szCs w:val="28"/>
        </w:rPr>
        <w:t>量</w:t>
      </w:r>
    </w:p>
    <w:p w14:paraId="1E7625FE" w14:textId="09D2C304"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E:学院</w:t>
      </w:r>
      <w:proofErr w:type="gramStart"/>
      <w:r w:rsidRPr="00400E87">
        <w:rPr>
          <w:rFonts w:ascii="仿宋_GB2312" w:eastAsia="仿宋_GB2312" w:hAnsi="宋体" w:cs="仿宋_GB2312" w:hint="eastAsia"/>
          <w:color w:val="000000" w:themeColor="text1"/>
          <w:kern w:val="0"/>
          <w:sz w:val="28"/>
          <w:szCs w:val="28"/>
        </w:rPr>
        <w:t>口教学</w:t>
      </w:r>
      <w:proofErr w:type="gramEnd"/>
      <w:r w:rsidRPr="00400E87">
        <w:rPr>
          <w:rFonts w:ascii="仿宋_GB2312" w:eastAsia="仿宋_GB2312" w:hAnsi="宋体" w:cs="仿宋_GB2312" w:hint="eastAsia"/>
          <w:color w:val="000000" w:themeColor="text1"/>
          <w:kern w:val="0"/>
          <w:sz w:val="28"/>
          <w:szCs w:val="28"/>
        </w:rPr>
        <w:t>科研业绩分津贴经费</w:t>
      </w:r>
      <w:r w:rsidR="00DF0AB9" w:rsidRPr="00400E87">
        <w:rPr>
          <w:rFonts w:ascii="仿宋_GB2312" w:eastAsia="仿宋_GB2312" w:hAnsi="宋体" w:cs="仿宋_GB2312" w:hint="eastAsia"/>
          <w:color w:val="000000" w:themeColor="text1"/>
          <w:kern w:val="0"/>
          <w:sz w:val="28"/>
          <w:szCs w:val="28"/>
        </w:rPr>
        <w:t>标准</w:t>
      </w:r>
      <w:r w:rsidR="00DF0AB9" w:rsidRPr="00400E87">
        <w:rPr>
          <w:rFonts w:ascii="仿宋_GB2312" w:eastAsia="仿宋_GB2312" w:hAnsi="宋体" w:cs="仿宋_GB2312"/>
          <w:color w:val="000000" w:themeColor="text1"/>
          <w:kern w:val="0"/>
          <w:sz w:val="28"/>
          <w:szCs w:val="28"/>
        </w:rPr>
        <w:t>量</w:t>
      </w:r>
      <w:r w:rsidRPr="00400E87">
        <w:rPr>
          <w:rFonts w:ascii="仿宋_GB2312" w:eastAsia="仿宋_GB2312" w:hAnsi="宋体" w:cs="仿宋_GB2312" w:hint="eastAsia"/>
          <w:color w:val="000000" w:themeColor="text1"/>
          <w:kern w:val="0"/>
          <w:sz w:val="28"/>
          <w:szCs w:val="28"/>
        </w:rPr>
        <w:t>按照学院口各二级单位教学工作量、教学科研业绩分（其中，发放</w:t>
      </w:r>
      <w:r w:rsidR="006A2FFC" w:rsidRPr="00400E87">
        <w:rPr>
          <w:rFonts w:ascii="仿宋_GB2312" w:eastAsia="仿宋_GB2312" w:hAnsi="宋体" w:cs="仿宋_GB2312" w:hint="eastAsia"/>
          <w:color w:val="000000" w:themeColor="text1"/>
          <w:kern w:val="0"/>
          <w:sz w:val="28"/>
          <w:szCs w:val="28"/>
        </w:rPr>
        <w:t>重大、重要</w:t>
      </w:r>
      <w:r w:rsidRPr="00400E87">
        <w:rPr>
          <w:rFonts w:ascii="仿宋_GB2312" w:eastAsia="仿宋_GB2312" w:hAnsi="宋体" w:cs="仿宋_GB2312" w:hint="eastAsia"/>
          <w:color w:val="000000" w:themeColor="text1"/>
          <w:kern w:val="0"/>
          <w:sz w:val="28"/>
          <w:szCs w:val="28"/>
        </w:rPr>
        <w:t>教学科研</w:t>
      </w:r>
      <w:r w:rsidR="006A2FFC" w:rsidRPr="00400E87">
        <w:rPr>
          <w:rFonts w:ascii="仿宋_GB2312" w:eastAsia="仿宋_GB2312" w:hAnsi="宋体" w:cs="仿宋_GB2312" w:hint="eastAsia"/>
          <w:color w:val="000000" w:themeColor="text1"/>
          <w:kern w:val="0"/>
          <w:sz w:val="28"/>
          <w:szCs w:val="28"/>
        </w:rPr>
        <w:t>成果类专项</w:t>
      </w:r>
      <w:r w:rsidRPr="00400E87">
        <w:rPr>
          <w:rFonts w:ascii="仿宋_GB2312" w:eastAsia="仿宋_GB2312" w:hAnsi="宋体" w:cs="仿宋_GB2312" w:hint="eastAsia"/>
          <w:color w:val="000000" w:themeColor="text1"/>
          <w:kern w:val="0"/>
          <w:sz w:val="28"/>
          <w:szCs w:val="28"/>
        </w:rPr>
        <w:t>工作量补助</w:t>
      </w:r>
      <w:proofErr w:type="gramStart"/>
      <w:r w:rsidRPr="00400E87">
        <w:rPr>
          <w:rFonts w:ascii="仿宋_GB2312" w:eastAsia="仿宋_GB2312" w:hAnsi="宋体" w:cs="仿宋_GB2312" w:hint="eastAsia"/>
          <w:color w:val="000000" w:themeColor="text1"/>
          <w:kern w:val="0"/>
          <w:sz w:val="28"/>
          <w:szCs w:val="28"/>
        </w:rPr>
        <w:t>时业绩分</w:t>
      </w:r>
      <w:proofErr w:type="gramEnd"/>
      <w:r w:rsidRPr="00400E87">
        <w:rPr>
          <w:rFonts w:ascii="仿宋_GB2312" w:eastAsia="仿宋_GB2312" w:hAnsi="宋体" w:cs="仿宋_GB2312" w:hint="eastAsia"/>
          <w:color w:val="000000" w:themeColor="text1"/>
          <w:kern w:val="0"/>
          <w:sz w:val="28"/>
          <w:szCs w:val="28"/>
        </w:rPr>
        <w:t>进行折算的，按折算后的业绩分计入；用于项目建设和学生奖励的业绩分</w:t>
      </w:r>
      <w:proofErr w:type="gramStart"/>
      <w:r w:rsidRPr="00400E87">
        <w:rPr>
          <w:rFonts w:ascii="仿宋_GB2312" w:eastAsia="仿宋_GB2312" w:hAnsi="宋体" w:cs="仿宋_GB2312" w:hint="eastAsia"/>
          <w:color w:val="000000" w:themeColor="text1"/>
          <w:kern w:val="0"/>
          <w:sz w:val="28"/>
          <w:szCs w:val="28"/>
        </w:rPr>
        <w:t>不予计</w:t>
      </w:r>
      <w:proofErr w:type="gramEnd"/>
      <w:r w:rsidRPr="00400E87">
        <w:rPr>
          <w:rFonts w:ascii="仿宋_GB2312" w:eastAsia="仿宋_GB2312" w:hAnsi="宋体" w:cs="仿宋_GB2312" w:hint="eastAsia"/>
          <w:color w:val="000000" w:themeColor="text1"/>
          <w:kern w:val="0"/>
          <w:sz w:val="28"/>
          <w:szCs w:val="28"/>
        </w:rPr>
        <w:t>入），</w:t>
      </w:r>
      <w:r w:rsidR="007D0BE7" w:rsidRPr="00400E87">
        <w:rPr>
          <w:rFonts w:ascii="仿宋_GB2312" w:eastAsia="仿宋_GB2312" w:hAnsi="宋体" w:cs="仿宋_GB2312" w:hint="eastAsia"/>
          <w:color w:val="000000" w:themeColor="text1"/>
          <w:kern w:val="0"/>
          <w:sz w:val="28"/>
          <w:szCs w:val="28"/>
        </w:rPr>
        <w:t>核算</w:t>
      </w:r>
      <w:r w:rsidRPr="00400E87">
        <w:rPr>
          <w:rFonts w:ascii="仿宋_GB2312" w:eastAsia="仿宋_GB2312" w:hAnsi="宋体" w:cs="仿宋_GB2312" w:hint="eastAsia"/>
          <w:color w:val="000000" w:themeColor="text1"/>
          <w:kern w:val="0"/>
          <w:sz w:val="28"/>
          <w:szCs w:val="28"/>
        </w:rPr>
        <w:t>教学工作量津贴经费</w:t>
      </w:r>
      <w:r w:rsidR="00720890" w:rsidRPr="00400E87">
        <w:rPr>
          <w:rFonts w:ascii="仿宋_GB2312" w:eastAsia="仿宋_GB2312" w:hAnsi="宋体" w:cs="仿宋_GB2312" w:hint="eastAsia"/>
          <w:color w:val="000000" w:themeColor="text1"/>
          <w:kern w:val="0"/>
          <w:sz w:val="28"/>
          <w:szCs w:val="28"/>
        </w:rPr>
        <w:t>标准量</w:t>
      </w:r>
      <w:r w:rsidR="007D0BE7" w:rsidRPr="00400E87">
        <w:rPr>
          <w:rFonts w:ascii="仿宋_GB2312" w:eastAsia="仿宋_GB2312" w:hAnsi="宋体" w:cs="仿宋_GB2312" w:hint="eastAsia"/>
          <w:color w:val="000000" w:themeColor="text1"/>
          <w:kern w:val="0"/>
          <w:sz w:val="28"/>
          <w:szCs w:val="28"/>
        </w:rPr>
        <w:t>和</w:t>
      </w:r>
      <w:r w:rsidRPr="00400E87">
        <w:rPr>
          <w:rFonts w:ascii="仿宋_GB2312" w:eastAsia="仿宋_GB2312" w:hAnsi="宋体" w:cs="仿宋_GB2312" w:hint="eastAsia"/>
          <w:color w:val="000000" w:themeColor="text1"/>
          <w:kern w:val="0"/>
          <w:sz w:val="28"/>
          <w:szCs w:val="28"/>
        </w:rPr>
        <w:t>教学科研业绩分津贴经费</w:t>
      </w:r>
      <w:r w:rsidR="00720890" w:rsidRPr="00400E87">
        <w:rPr>
          <w:rFonts w:ascii="仿宋_GB2312" w:eastAsia="仿宋_GB2312" w:hAnsi="宋体" w:cs="仿宋_GB2312" w:hint="eastAsia"/>
          <w:color w:val="000000" w:themeColor="text1"/>
          <w:kern w:val="0"/>
          <w:sz w:val="28"/>
          <w:szCs w:val="28"/>
        </w:rPr>
        <w:t>标准量</w:t>
      </w:r>
      <w:r w:rsidRPr="00400E87">
        <w:rPr>
          <w:rFonts w:ascii="仿宋_GB2312" w:eastAsia="仿宋_GB2312" w:hAnsi="宋体" w:cs="仿宋_GB2312" w:hint="eastAsia"/>
          <w:color w:val="000000" w:themeColor="text1"/>
          <w:kern w:val="0"/>
          <w:sz w:val="28"/>
          <w:szCs w:val="28"/>
        </w:rPr>
        <w:t>，其中教学工作量津贴经费</w:t>
      </w:r>
      <w:r w:rsidR="00720890" w:rsidRPr="00400E87">
        <w:rPr>
          <w:rFonts w:ascii="仿宋_GB2312" w:eastAsia="仿宋_GB2312" w:hAnsi="宋体" w:cs="仿宋_GB2312" w:hint="eastAsia"/>
          <w:color w:val="000000" w:themeColor="text1"/>
          <w:kern w:val="0"/>
          <w:sz w:val="28"/>
          <w:szCs w:val="28"/>
        </w:rPr>
        <w:t>标准量</w:t>
      </w:r>
      <w:r w:rsidRPr="00400E87">
        <w:rPr>
          <w:rFonts w:ascii="仿宋_GB2312" w:eastAsia="仿宋_GB2312" w:hAnsi="宋体" w:cs="仿宋_GB2312" w:hint="eastAsia"/>
          <w:color w:val="000000" w:themeColor="text1"/>
          <w:kern w:val="0"/>
          <w:sz w:val="28"/>
          <w:szCs w:val="28"/>
        </w:rPr>
        <w:t>占</w:t>
      </w:r>
      <w:r w:rsidRPr="00400E87">
        <w:rPr>
          <w:rFonts w:ascii="仿宋_GB2312" w:eastAsia="仿宋_GB2312" w:hAnsi="宋体" w:cs="仿宋_GB2312"/>
          <w:color w:val="000000" w:themeColor="text1"/>
          <w:kern w:val="0"/>
          <w:sz w:val="28"/>
          <w:szCs w:val="28"/>
        </w:rPr>
        <w:t>60</w:t>
      </w:r>
      <w:r w:rsidRPr="00400E87">
        <w:rPr>
          <w:rFonts w:ascii="仿宋_GB2312" w:eastAsia="仿宋_GB2312" w:hAnsi="宋体" w:cs="仿宋_GB2312" w:hint="eastAsia"/>
          <w:color w:val="000000" w:themeColor="text1"/>
          <w:kern w:val="0"/>
          <w:sz w:val="28"/>
          <w:szCs w:val="28"/>
        </w:rPr>
        <w:t>%，教学科研业绩分津贴经费</w:t>
      </w:r>
      <w:r w:rsidR="00720890" w:rsidRPr="00400E87">
        <w:rPr>
          <w:rFonts w:ascii="仿宋_GB2312" w:eastAsia="仿宋_GB2312" w:hAnsi="宋体" w:cs="仿宋_GB2312" w:hint="eastAsia"/>
          <w:color w:val="000000" w:themeColor="text1"/>
          <w:kern w:val="0"/>
          <w:sz w:val="28"/>
          <w:szCs w:val="28"/>
        </w:rPr>
        <w:t>标准量</w:t>
      </w:r>
      <w:r w:rsidRPr="00400E87">
        <w:rPr>
          <w:rFonts w:ascii="仿宋_GB2312" w:eastAsia="仿宋_GB2312" w:hAnsi="宋体" w:cs="仿宋_GB2312" w:hint="eastAsia"/>
          <w:color w:val="000000" w:themeColor="text1"/>
          <w:kern w:val="0"/>
          <w:sz w:val="28"/>
          <w:szCs w:val="28"/>
        </w:rPr>
        <w:t>占</w:t>
      </w:r>
      <w:r w:rsidRPr="00400E87">
        <w:rPr>
          <w:rFonts w:ascii="仿宋_GB2312" w:eastAsia="仿宋_GB2312" w:hAnsi="宋体" w:cs="仿宋_GB2312"/>
          <w:color w:val="000000" w:themeColor="text1"/>
          <w:kern w:val="0"/>
          <w:sz w:val="28"/>
          <w:szCs w:val="28"/>
        </w:rPr>
        <w:t>40</w:t>
      </w:r>
      <w:r w:rsidRPr="00400E87">
        <w:rPr>
          <w:rFonts w:ascii="仿宋_GB2312" w:eastAsia="仿宋_GB2312" w:hAnsi="宋体" w:cs="仿宋_GB2312" w:hint="eastAsia"/>
          <w:color w:val="000000" w:themeColor="text1"/>
          <w:kern w:val="0"/>
          <w:sz w:val="28"/>
          <w:szCs w:val="28"/>
        </w:rPr>
        <w:t>%。</w:t>
      </w:r>
    </w:p>
    <w:p w14:paraId="359C4E4D" w14:textId="77777777"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P</w:t>
      </w:r>
      <w:r w:rsidRPr="00400E87">
        <w:rPr>
          <w:rFonts w:ascii="仿宋_GB2312" w:eastAsia="仿宋_GB2312" w:hAnsi="宋体" w:cs="仿宋_GB2312"/>
          <w:color w:val="000000" w:themeColor="text1"/>
          <w:kern w:val="0"/>
          <w:sz w:val="28"/>
          <w:szCs w:val="28"/>
          <w:vertAlign w:val="subscript"/>
        </w:rPr>
        <w:t>1</w:t>
      </w:r>
      <w:r w:rsidRPr="00400E87">
        <w:rPr>
          <w:rFonts w:ascii="仿宋_GB2312" w:eastAsia="仿宋_GB2312" w:hAnsi="宋体" w:cs="仿宋_GB2312" w:hint="eastAsia"/>
          <w:color w:val="000000" w:themeColor="text1"/>
          <w:kern w:val="0"/>
          <w:sz w:val="28"/>
          <w:szCs w:val="28"/>
        </w:rPr>
        <w:t>:学院</w:t>
      </w:r>
      <w:proofErr w:type="gramStart"/>
      <w:r w:rsidRPr="00400E87">
        <w:rPr>
          <w:rFonts w:ascii="仿宋_GB2312" w:eastAsia="仿宋_GB2312" w:hAnsi="宋体" w:cs="仿宋_GB2312" w:hint="eastAsia"/>
          <w:color w:val="000000" w:themeColor="text1"/>
          <w:kern w:val="0"/>
          <w:sz w:val="28"/>
          <w:szCs w:val="28"/>
        </w:rPr>
        <w:t>口教学</w:t>
      </w:r>
      <w:proofErr w:type="gramEnd"/>
      <w:r w:rsidRPr="00400E87">
        <w:rPr>
          <w:rFonts w:ascii="仿宋_GB2312" w:eastAsia="仿宋_GB2312" w:hAnsi="宋体" w:cs="仿宋_GB2312" w:hint="eastAsia"/>
          <w:color w:val="000000" w:themeColor="text1"/>
          <w:kern w:val="0"/>
          <w:sz w:val="28"/>
          <w:szCs w:val="28"/>
        </w:rPr>
        <w:t>工作量单价</w:t>
      </w:r>
    </w:p>
    <w:p w14:paraId="4874AF52" w14:textId="02C7281C"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P</w:t>
      </w:r>
      <w:r w:rsidRPr="00400E87">
        <w:rPr>
          <w:rFonts w:ascii="仿宋_GB2312" w:eastAsia="仿宋_GB2312" w:hAnsi="宋体" w:cs="仿宋_GB2312"/>
          <w:color w:val="000000" w:themeColor="text1"/>
          <w:kern w:val="0"/>
          <w:sz w:val="28"/>
          <w:szCs w:val="28"/>
          <w:vertAlign w:val="subscript"/>
        </w:rPr>
        <w:t>1</w:t>
      </w:r>
      <w:r w:rsidRPr="00400E87">
        <w:rPr>
          <w:rFonts w:ascii="仿宋_GB2312" w:eastAsia="仿宋_GB2312" w:hAnsi="宋体" w:cs="仿宋_GB2312" w:hint="eastAsia"/>
          <w:color w:val="000000" w:themeColor="text1"/>
          <w:kern w:val="0"/>
          <w:sz w:val="28"/>
          <w:szCs w:val="28"/>
        </w:rPr>
        <w:t>=</w:t>
      </w:r>
      <w:r w:rsidRPr="00400E87">
        <w:rPr>
          <w:rFonts w:ascii="仿宋_GB2312" w:eastAsia="仿宋_GB2312" w:hAnsi="宋体" w:cs="仿宋_GB2312"/>
          <w:color w:val="000000" w:themeColor="text1"/>
          <w:kern w:val="0"/>
          <w:sz w:val="28"/>
          <w:szCs w:val="28"/>
        </w:rPr>
        <w:t>D</w:t>
      </w:r>
      <w:r w:rsidRPr="00400E87">
        <w:rPr>
          <w:rFonts w:ascii="仿宋_GB2312" w:eastAsia="仿宋_GB2312" w:hAnsi="宋体" w:cs="仿宋_GB2312" w:hint="eastAsia"/>
          <w:color w:val="000000" w:themeColor="text1"/>
          <w:kern w:val="0"/>
          <w:sz w:val="28"/>
          <w:szCs w:val="28"/>
        </w:rPr>
        <w:t>/</w:t>
      </w:r>
      <w:r w:rsidRPr="00400E87">
        <w:rPr>
          <w:rFonts w:ascii="仿宋_GB2312" w:eastAsia="仿宋_GB2312" w:hAnsi="仿宋" w:cs="仿宋" w:hint="eastAsia"/>
          <w:color w:val="000000" w:themeColor="text1"/>
          <w:sz w:val="30"/>
          <w:szCs w:val="30"/>
        </w:rPr>
        <w:t>∑</w:t>
      </w:r>
      <w:proofErr w:type="spellStart"/>
      <w:r w:rsidRPr="00400E87">
        <w:rPr>
          <w:rFonts w:ascii="仿宋_GB2312" w:eastAsia="仿宋_GB2312" w:hAnsi="宋体" w:cs="仿宋_GB2312" w:hint="eastAsia"/>
          <w:color w:val="000000" w:themeColor="text1"/>
          <w:kern w:val="0"/>
          <w:sz w:val="28"/>
          <w:szCs w:val="28"/>
        </w:rPr>
        <w:t>J</w:t>
      </w:r>
      <w:r w:rsidRPr="00400E87">
        <w:rPr>
          <w:rFonts w:ascii="仿宋_GB2312" w:eastAsia="仿宋_GB2312" w:hAnsi="宋体" w:cs="仿宋_GB2312" w:hint="eastAsia"/>
          <w:color w:val="000000" w:themeColor="text1"/>
          <w:kern w:val="0"/>
          <w:sz w:val="28"/>
          <w:szCs w:val="28"/>
          <w:vertAlign w:val="subscript"/>
        </w:rPr>
        <w:t>n</w:t>
      </w:r>
      <w:proofErr w:type="spellEnd"/>
    </w:p>
    <w:p w14:paraId="3F76C457" w14:textId="77777777"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proofErr w:type="spellStart"/>
      <w:r w:rsidRPr="00400E87">
        <w:rPr>
          <w:rFonts w:ascii="仿宋_GB2312" w:eastAsia="仿宋_GB2312" w:hAnsi="宋体" w:cs="仿宋_GB2312" w:hint="eastAsia"/>
          <w:color w:val="000000" w:themeColor="text1"/>
          <w:kern w:val="0"/>
          <w:sz w:val="28"/>
          <w:szCs w:val="28"/>
        </w:rPr>
        <w:t>J</w:t>
      </w:r>
      <w:r w:rsidRPr="00400E87">
        <w:rPr>
          <w:rFonts w:ascii="仿宋_GB2312" w:eastAsia="仿宋_GB2312" w:hAnsi="宋体" w:cs="仿宋_GB2312" w:hint="eastAsia"/>
          <w:color w:val="000000" w:themeColor="text1"/>
          <w:kern w:val="0"/>
          <w:sz w:val="28"/>
          <w:szCs w:val="28"/>
          <w:vertAlign w:val="subscript"/>
        </w:rPr>
        <w:t>n</w:t>
      </w:r>
      <w:proofErr w:type="spellEnd"/>
      <w:r w:rsidRPr="00400E87">
        <w:rPr>
          <w:rFonts w:ascii="仿宋_GB2312" w:eastAsia="仿宋_GB2312" w:hAnsi="宋体" w:cs="仿宋_GB2312" w:hint="eastAsia"/>
          <w:color w:val="000000" w:themeColor="text1"/>
          <w:kern w:val="0"/>
          <w:sz w:val="28"/>
          <w:szCs w:val="28"/>
        </w:rPr>
        <w:t>:</w:t>
      </w:r>
      <w:proofErr w:type="gramStart"/>
      <w:r w:rsidRPr="00400E87">
        <w:rPr>
          <w:rFonts w:ascii="仿宋_GB2312" w:eastAsia="仿宋_GB2312" w:hAnsi="宋体" w:cs="仿宋_GB2312" w:hint="eastAsia"/>
          <w:color w:val="000000" w:themeColor="text1"/>
          <w:kern w:val="0"/>
          <w:sz w:val="28"/>
          <w:szCs w:val="28"/>
        </w:rPr>
        <w:t>学院口某二级</w:t>
      </w:r>
      <w:proofErr w:type="gramEnd"/>
      <w:r w:rsidRPr="00400E87">
        <w:rPr>
          <w:rFonts w:ascii="仿宋_GB2312" w:eastAsia="仿宋_GB2312" w:hAnsi="宋体" w:cs="仿宋_GB2312" w:hint="eastAsia"/>
          <w:color w:val="000000" w:themeColor="text1"/>
          <w:kern w:val="0"/>
          <w:sz w:val="28"/>
          <w:szCs w:val="28"/>
        </w:rPr>
        <w:t>单位教学工作量</w:t>
      </w:r>
    </w:p>
    <w:p w14:paraId="4A57187E" w14:textId="77777777"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P</w:t>
      </w:r>
      <w:r w:rsidRPr="00400E87">
        <w:rPr>
          <w:rFonts w:ascii="仿宋_GB2312" w:eastAsia="仿宋_GB2312" w:hAnsi="宋体" w:cs="仿宋_GB2312"/>
          <w:color w:val="000000" w:themeColor="text1"/>
          <w:kern w:val="0"/>
          <w:sz w:val="28"/>
          <w:szCs w:val="28"/>
          <w:vertAlign w:val="subscript"/>
        </w:rPr>
        <w:t>2</w:t>
      </w:r>
      <w:r w:rsidRPr="00400E87">
        <w:rPr>
          <w:rFonts w:ascii="仿宋_GB2312" w:eastAsia="仿宋_GB2312" w:hAnsi="宋体" w:cs="仿宋_GB2312" w:hint="eastAsia"/>
          <w:color w:val="000000" w:themeColor="text1"/>
          <w:kern w:val="0"/>
          <w:sz w:val="28"/>
          <w:szCs w:val="28"/>
        </w:rPr>
        <w:t>:学院</w:t>
      </w:r>
      <w:proofErr w:type="gramStart"/>
      <w:r w:rsidRPr="00400E87">
        <w:rPr>
          <w:rFonts w:ascii="仿宋_GB2312" w:eastAsia="仿宋_GB2312" w:hAnsi="宋体" w:cs="仿宋_GB2312" w:hint="eastAsia"/>
          <w:color w:val="000000" w:themeColor="text1"/>
          <w:kern w:val="0"/>
          <w:sz w:val="28"/>
          <w:szCs w:val="28"/>
        </w:rPr>
        <w:t>口教学</w:t>
      </w:r>
      <w:proofErr w:type="gramEnd"/>
      <w:r w:rsidRPr="00400E87">
        <w:rPr>
          <w:rFonts w:ascii="仿宋_GB2312" w:eastAsia="仿宋_GB2312" w:hAnsi="宋体" w:cs="仿宋_GB2312" w:hint="eastAsia"/>
          <w:color w:val="000000" w:themeColor="text1"/>
          <w:kern w:val="0"/>
          <w:sz w:val="28"/>
          <w:szCs w:val="28"/>
        </w:rPr>
        <w:t>科研业绩分单价</w:t>
      </w:r>
    </w:p>
    <w:p w14:paraId="0A538047" w14:textId="2D5A7238"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P</w:t>
      </w:r>
      <w:r w:rsidRPr="00400E87">
        <w:rPr>
          <w:rFonts w:ascii="仿宋_GB2312" w:eastAsia="仿宋_GB2312" w:hAnsi="宋体" w:cs="仿宋_GB2312"/>
          <w:color w:val="000000" w:themeColor="text1"/>
          <w:kern w:val="0"/>
          <w:sz w:val="28"/>
          <w:szCs w:val="28"/>
          <w:vertAlign w:val="subscript"/>
        </w:rPr>
        <w:t>2</w:t>
      </w:r>
      <w:r w:rsidRPr="00400E87">
        <w:rPr>
          <w:rFonts w:ascii="仿宋_GB2312" w:eastAsia="仿宋_GB2312" w:hAnsi="宋体" w:cs="仿宋_GB2312" w:hint="eastAsia"/>
          <w:color w:val="000000" w:themeColor="text1"/>
          <w:kern w:val="0"/>
          <w:sz w:val="28"/>
          <w:szCs w:val="28"/>
        </w:rPr>
        <w:t>=</w:t>
      </w:r>
      <w:r w:rsidRPr="00400E87">
        <w:rPr>
          <w:rFonts w:ascii="仿宋_GB2312" w:eastAsia="仿宋_GB2312" w:hAnsi="宋体" w:cs="仿宋_GB2312"/>
          <w:color w:val="000000" w:themeColor="text1"/>
          <w:kern w:val="0"/>
          <w:sz w:val="28"/>
          <w:szCs w:val="28"/>
        </w:rPr>
        <w:t>E</w:t>
      </w:r>
      <w:r w:rsidRPr="00400E87">
        <w:rPr>
          <w:rFonts w:ascii="仿宋_GB2312" w:eastAsia="仿宋_GB2312" w:hAnsi="宋体" w:cs="仿宋_GB2312" w:hint="eastAsia"/>
          <w:color w:val="000000" w:themeColor="text1"/>
          <w:kern w:val="0"/>
          <w:sz w:val="28"/>
          <w:szCs w:val="28"/>
        </w:rPr>
        <w:t>/</w:t>
      </w:r>
      <w:r w:rsidRPr="00400E87">
        <w:rPr>
          <w:rFonts w:ascii="仿宋_GB2312" w:eastAsia="仿宋_GB2312" w:hAnsi="仿宋" w:cs="仿宋" w:hint="eastAsia"/>
          <w:color w:val="000000" w:themeColor="text1"/>
          <w:sz w:val="30"/>
          <w:szCs w:val="30"/>
        </w:rPr>
        <w:t>∑</w:t>
      </w:r>
      <w:proofErr w:type="spellStart"/>
      <w:r w:rsidRPr="00400E87">
        <w:rPr>
          <w:rFonts w:ascii="仿宋_GB2312" w:eastAsia="仿宋_GB2312" w:hAnsi="宋体" w:cs="仿宋_GB2312"/>
          <w:color w:val="000000" w:themeColor="text1"/>
          <w:kern w:val="0"/>
          <w:sz w:val="28"/>
          <w:szCs w:val="28"/>
        </w:rPr>
        <w:t>K</w:t>
      </w:r>
      <w:r w:rsidRPr="00400E87">
        <w:rPr>
          <w:rFonts w:ascii="仿宋_GB2312" w:eastAsia="仿宋_GB2312" w:hAnsi="宋体" w:cs="仿宋_GB2312" w:hint="eastAsia"/>
          <w:color w:val="000000" w:themeColor="text1"/>
          <w:kern w:val="0"/>
          <w:sz w:val="28"/>
          <w:szCs w:val="28"/>
          <w:vertAlign w:val="subscript"/>
        </w:rPr>
        <w:t>n</w:t>
      </w:r>
      <w:proofErr w:type="spellEnd"/>
    </w:p>
    <w:p w14:paraId="406CE9DA" w14:textId="77777777"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proofErr w:type="spellStart"/>
      <w:r w:rsidRPr="00400E87">
        <w:rPr>
          <w:rFonts w:ascii="仿宋_GB2312" w:eastAsia="仿宋_GB2312" w:hAnsi="宋体" w:cs="仿宋_GB2312"/>
          <w:color w:val="000000" w:themeColor="text1"/>
          <w:kern w:val="0"/>
          <w:sz w:val="28"/>
          <w:szCs w:val="28"/>
        </w:rPr>
        <w:t>K</w:t>
      </w:r>
      <w:r w:rsidRPr="00400E87">
        <w:rPr>
          <w:rFonts w:ascii="仿宋_GB2312" w:eastAsia="仿宋_GB2312" w:hAnsi="宋体" w:cs="仿宋_GB2312" w:hint="eastAsia"/>
          <w:color w:val="000000" w:themeColor="text1"/>
          <w:kern w:val="0"/>
          <w:sz w:val="28"/>
          <w:szCs w:val="28"/>
          <w:vertAlign w:val="subscript"/>
        </w:rPr>
        <w:t>n</w:t>
      </w:r>
      <w:proofErr w:type="spellEnd"/>
      <w:r w:rsidRPr="00400E87">
        <w:rPr>
          <w:rFonts w:ascii="仿宋_GB2312" w:eastAsia="仿宋_GB2312" w:hAnsi="宋体" w:cs="仿宋_GB2312" w:hint="eastAsia"/>
          <w:color w:val="000000" w:themeColor="text1"/>
          <w:kern w:val="0"/>
          <w:sz w:val="28"/>
          <w:szCs w:val="28"/>
        </w:rPr>
        <w:t>:</w:t>
      </w:r>
      <w:proofErr w:type="gramStart"/>
      <w:r w:rsidRPr="00400E87">
        <w:rPr>
          <w:rFonts w:ascii="仿宋_GB2312" w:eastAsia="仿宋_GB2312" w:hAnsi="宋体" w:cs="仿宋_GB2312" w:hint="eastAsia"/>
          <w:color w:val="000000" w:themeColor="text1"/>
          <w:kern w:val="0"/>
          <w:sz w:val="28"/>
          <w:szCs w:val="28"/>
        </w:rPr>
        <w:t>学院口某二级</w:t>
      </w:r>
      <w:proofErr w:type="gramEnd"/>
      <w:r w:rsidRPr="00400E87">
        <w:rPr>
          <w:rFonts w:ascii="仿宋_GB2312" w:eastAsia="仿宋_GB2312" w:hAnsi="宋体" w:cs="仿宋_GB2312" w:hint="eastAsia"/>
          <w:color w:val="000000" w:themeColor="text1"/>
          <w:kern w:val="0"/>
          <w:sz w:val="28"/>
          <w:szCs w:val="28"/>
        </w:rPr>
        <w:t>单位教学科研业绩分</w:t>
      </w:r>
    </w:p>
    <w:p w14:paraId="2D5423AB" w14:textId="0869848C"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proofErr w:type="spellStart"/>
      <w:r w:rsidRPr="00400E87">
        <w:rPr>
          <w:rFonts w:ascii="仿宋_GB2312" w:eastAsia="仿宋_GB2312" w:hAnsi="宋体" w:cs="仿宋_GB2312"/>
          <w:color w:val="000000" w:themeColor="text1"/>
          <w:kern w:val="0"/>
          <w:sz w:val="28"/>
          <w:szCs w:val="28"/>
        </w:rPr>
        <w:t>D</w:t>
      </w:r>
      <w:r w:rsidRPr="00400E87">
        <w:rPr>
          <w:rFonts w:ascii="仿宋_GB2312" w:eastAsia="仿宋_GB2312" w:hAnsi="宋体" w:cs="仿宋_GB2312" w:hint="eastAsia"/>
          <w:color w:val="000000" w:themeColor="text1"/>
          <w:kern w:val="0"/>
          <w:sz w:val="28"/>
          <w:szCs w:val="28"/>
          <w:vertAlign w:val="subscript"/>
        </w:rPr>
        <w:t>n</w:t>
      </w:r>
      <w:proofErr w:type="spellEnd"/>
      <w:r w:rsidRPr="00400E87">
        <w:rPr>
          <w:rFonts w:ascii="仿宋_GB2312" w:eastAsia="仿宋_GB2312" w:hAnsi="宋体" w:cs="仿宋_GB2312" w:hint="eastAsia"/>
          <w:color w:val="000000" w:themeColor="text1"/>
          <w:kern w:val="0"/>
          <w:sz w:val="28"/>
          <w:szCs w:val="28"/>
        </w:rPr>
        <w:t>:</w:t>
      </w:r>
      <w:proofErr w:type="gramStart"/>
      <w:r w:rsidRPr="00400E87">
        <w:rPr>
          <w:rFonts w:ascii="仿宋_GB2312" w:eastAsia="仿宋_GB2312" w:hAnsi="宋体" w:cs="仿宋_GB2312" w:hint="eastAsia"/>
          <w:color w:val="000000" w:themeColor="text1"/>
          <w:kern w:val="0"/>
          <w:sz w:val="28"/>
          <w:szCs w:val="28"/>
        </w:rPr>
        <w:t>学院口某二级</w:t>
      </w:r>
      <w:proofErr w:type="gramEnd"/>
      <w:r w:rsidRPr="00400E87">
        <w:rPr>
          <w:rFonts w:ascii="仿宋_GB2312" w:eastAsia="仿宋_GB2312" w:hAnsi="宋体" w:cs="仿宋_GB2312" w:hint="eastAsia"/>
          <w:color w:val="000000" w:themeColor="text1"/>
          <w:kern w:val="0"/>
          <w:sz w:val="28"/>
          <w:szCs w:val="28"/>
        </w:rPr>
        <w:t>单位教学工作量津贴经费标准量</w:t>
      </w:r>
    </w:p>
    <w:p w14:paraId="0FE917F0" w14:textId="73CA0228"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vertAlign w:val="subscript"/>
        </w:rPr>
      </w:pPr>
      <w:proofErr w:type="spellStart"/>
      <w:r w:rsidRPr="00400E87">
        <w:rPr>
          <w:rFonts w:ascii="仿宋_GB2312" w:eastAsia="仿宋_GB2312" w:hAnsi="宋体" w:cs="仿宋_GB2312"/>
          <w:color w:val="000000" w:themeColor="text1"/>
          <w:kern w:val="0"/>
          <w:sz w:val="28"/>
          <w:szCs w:val="28"/>
        </w:rPr>
        <w:t>D</w:t>
      </w:r>
      <w:r w:rsidRPr="00400E87">
        <w:rPr>
          <w:rFonts w:ascii="仿宋_GB2312" w:eastAsia="仿宋_GB2312" w:hAnsi="宋体" w:cs="仿宋_GB2312" w:hint="eastAsia"/>
          <w:color w:val="000000" w:themeColor="text1"/>
          <w:kern w:val="0"/>
          <w:sz w:val="28"/>
          <w:szCs w:val="28"/>
          <w:vertAlign w:val="subscript"/>
        </w:rPr>
        <w:t>n</w:t>
      </w:r>
      <w:proofErr w:type="spellEnd"/>
      <w:r w:rsidRPr="00400E87">
        <w:rPr>
          <w:rFonts w:ascii="仿宋_GB2312" w:eastAsia="仿宋_GB2312" w:hAnsi="宋体" w:cs="仿宋_GB2312" w:hint="eastAsia"/>
          <w:color w:val="000000" w:themeColor="text1"/>
          <w:kern w:val="0"/>
          <w:sz w:val="28"/>
          <w:szCs w:val="28"/>
        </w:rPr>
        <w:t>=</w:t>
      </w:r>
      <w:proofErr w:type="spellStart"/>
      <w:r w:rsidRPr="00400E87">
        <w:rPr>
          <w:rFonts w:ascii="仿宋_GB2312" w:eastAsia="仿宋_GB2312" w:hAnsi="宋体" w:cs="仿宋_GB2312" w:hint="eastAsia"/>
          <w:color w:val="000000" w:themeColor="text1"/>
          <w:kern w:val="0"/>
          <w:sz w:val="28"/>
          <w:szCs w:val="28"/>
        </w:rPr>
        <w:t>J</w:t>
      </w:r>
      <w:r w:rsidRPr="00400E87">
        <w:rPr>
          <w:rFonts w:ascii="仿宋_GB2312" w:eastAsia="仿宋_GB2312" w:hAnsi="宋体" w:cs="仿宋_GB2312" w:hint="eastAsia"/>
          <w:color w:val="000000" w:themeColor="text1"/>
          <w:kern w:val="0"/>
          <w:sz w:val="28"/>
          <w:szCs w:val="28"/>
          <w:vertAlign w:val="subscript"/>
        </w:rPr>
        <w:t>n</w:t>
      </w:r>
      <w:proofErr w:type="spellEnd"/>
      <w:r w:rsidRPr="00400E87">
        <w:rPr>
          <w:rFonts w:ascii="仿宋_GB2312" w:eastAsia="仿宋_GB2312" w:hAnsi="宋体" w:cs="仿宋_GB2312" w:hint="eastAsia"/>
          <w:color w:val="000000" w:themeColor="text1"/>
          <w:kern w:val="0"/>
          <w:sz w:val="28"/>
          <w:szCs w:val="28"/>
        </w:rPr>
        <w:t>*P</w:t>
      </w:r>
      <w:r w:rsidRPr="00400E87">
        <w:rPr>
          <w:rFonts w:ascii="仿宋_GB2312" w:eastAsia="仿宋_GB2312" w:hAnsi="宋体" w:cs="仿宋_GB2312"/>
          <w:color w:val="000000" w:themeColor="text1"/>
          <w:kern w:val="0"/>
          <w:sz w:val="28"/>
          <w:szCs w:val="28"/>
          <w:vertAlign w:val="subscript"/>
        </w:rPr>
        <w:t>1</w:t>
      </w:r>
    </w:p>
    <w:p w14:paraId="7C480A3B" w14:textId="4977C87B"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color w:val="000000" w:themeColor="text1"/>
          <w:kern w:val="0"/>
          <w:sz w:val="28"/>
          <w:szCs w:val="28"/>
        </w:rPr>
        <w:t>E</w:t>
      </w:r>
      <w:r w:rsidRPr="00400E87">
        <w:rPr>
          <w:rFonts w:ascii="仿宋_GB2312" w:eastAsia="仿宋_GB2312" w:hAnsi="宋体" w:cs="仿宋_GB2312" w:hint="eastAsia"/>
          <w:color w:val="000000" w:themeColor="text1"/>
          <w:kern w:val="0"/>
          <w:sz w:val="28"/>
          <w:szCs w:val="28"/>
          <w:vertAlign w:val="subscript"/>
        </w:rPr>
        <w:t>n</w:t>
      </w:r>
      <w:r w:rsidRPr="00400E87">
        <w:rPr>
          <w:rFonts w:ascii="仿宋_GB2312" w:eastAsia="仿宋_GB2312" w:hAnsi="宋体" w:cs="仿宋_GB2312" w:hint="eastAsia"/>
          <w:color w:val="000000" w:themeColor="text1"/>
          <w:kern w:val="0"/>
          <w:sz w:val="28"/>
          <w:szCs w:val="28"/>
        </w:rPr>
        <w:t>:</w:t>
      </w:r>
      <w:proofErr w:type="gramStart"/>
      <w:r w:rsidRPr="00400E87">
        <w:rPr>
          <w:rFonts w:ascii="仿宋_GB2312" w:eastAsia="仿宋_GB2312" w:hAnsi="宋体" w:cs="仿宋_GB2312" w:hint="eastAsia"/>
          <w:color w:val="000000" w:themeColor="text1"/>
          <w:kern w:val="0"/>
          <w:sz w:val="28"/>
          <w:szCs w:val="28"/>
        </w:rPr>
        <w:t>学院口某二级</w:t>
      </w:r>
      <w:proofErr w:type="gramEnd"/>
      <w:r w:rsidRPr="00400E87">
        <w:rPr>
          <w:rFonts w:ascii="仿宋_GB2312" w:eastAsia="仿宋_GB2312" w:hAnsi="宋体" w:cs="仿宋_GB2312" w:hint="eastAsia"/>
          <w:color w:val="000000" w:themeColor="text1"/>
          <w:kern w:val="0"/>
          <w:sz w:val="28"/>
          <w:szCs w:val="28"/>
        </w:rPr>
        <w:t>单位教学科研业绩分津贴经费标准量</w:t>
      </w:r>
    </w:p>
    <w:p w14:paraId="72BD748A" w14:textId="7040F215"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vertAlign w:val="subscript"/>
        </w:rPr>
      </w:pPr>
      <w:r w:rsidRPr="00400E87">
        <w:rPr>
          <w:rFonts w:ascii="仿宋_GB2312" w:eastAsia="仿宋_GB2312" w:hAnsi="宋体" w:cs="仿宋_GB2312"/>
          <w:color w:val="000000" w:themeColor="text1"/>
          <w:kern w:val="0"/>
          <w:sz w:val="28"/>
          <w:szCs w:val="28"/>
        </w:rPr>
        <w:t>E</w:t>
      </w:r>
      <w:r w:rsidRPr="00400E87">
        <w:rPr>
          <w:rFonts w:ascii="仿宋_GB2312" w:eastAsia="仿宋_GB2312" w:hAnsi="宋体" w:cs="仿宋_GB2312" w:hint="eastAsia"/>
          <w:color w:val="000000" w:themeColor="text1"/>
          <w:kern w:val="0"/>
          <w:sz w:val="28"/>
          <w:szCs w:val="28"/>
          <w:vertAlign w:val="subscript"/>
        </w:rPr>
        <w:t>n</w:t>
      </w:r>
      <w:r w:rsidRPr="00400E87">
        <w:rPr>
          <w:rFonts w:ascii="仿宋_GB2312" w:eastAsia="仿宋_GB2312" w:hAnsi="宋体" w:cs="仿宋_GB2312" w:hint="eastAsia"/>
          <w:color w:val="000000" w:themeColor="text1"/>
          <w:kern w:val="0"/>
          <w:sz w:val="28"/>
          <w:szCs w:val="28"/>
        </w:rPr>
        <w:t>=</w:t>
      </w:r>
      <w:proofErr w:type="spellStart"/>
      <w:proofErr w:type="gramStart"/>
      <w:r w:rsidRPr="00400E87">
        <w:rPr>
          <w:rFonts w:ascii="仿宋_GB2312" w:eastAsia="仿宋_GB2312" w:hAnsi="宋体" w:cs="仿宋_GB2312"/>
          <w:color w:val="000000" w:themeColor="text1"/>
          <w:kern w:val="0"/>
          <w:sz w:val="28"/>
          <w:szCs w:val="28"/>
        </w:rPr>
        <w:t>K</w:t>
      </w:r>
      <w:r w:rsidRPr="00400E87">
        <w:rPr>
          <w:rFonts w:ascii="仿宋_GB2312" w:eastAsia="仿宋_GB2312" w:hAnsi="宋体" w:cs="仿宋_GB2312" w:hint="eastAsia"/>
          <w:color w:val="000000" w:themeColor="text1"/>
          <w:kern w:val="0"/>
          <w:sz w:val="28"/>
          <w:szCs w:val="28"/>
          <w:vertAlign w:val="subscript"/>
        </w:rPr>
        <w:t>n</w:t>
      </w:r>
      <w:proofErr w:type="spellEnd"/>
      <w:r w:rsidRPr="00400E87">
        <w:rPr>
          <w:rFonts w:ascii="仿宋_GB2312" w:eastAsia="仿宋_GB2312" w:hAnsi="宋体" w:cs="仿宋_GB2312" w:hint="eastAsia"/>
          <w:color w:val="000000" w:themeColor="text1"/>
          <w:kern w:val="0"/>
          <w:sz w:val="28"/>
          <w:szCs w:val="28"/>
        </w:rPr>
        <w:t>*</w:t>
      </w:r>
      <w:proofErr w:type="gramEnd"/>
      <w:r w:rsidRPr="00400E87">
        <w:rPr>
          <w:rFonts w:ascii="仿宋_GB2312" w:eastAsia="仿宋_GB2312" w:hAnsi="宋体" w:cs="仿宋_GB2312" w:hint="eastAsia"/>
          <w:color w:val="000000" w:themeColor="text1"/>
          <w:kern w:val="0"/>
          <w:sz w:val="28"/>
          <w:szCs w:val="28"/>
        </w:rPr>
        <w:t>P</w:t>
      </w:r>
      <w:r w:rsidRPr="00400E87">
        <w:rPr>
          <w:rFonts w:ascii="仿宋_GB2312" w:eastAsia="仿宋_GB2312" w:hAnsi="宋体" w:cs="仿宋_GB2312"/>
          <w:color w:val="000000" w:themeColor="text1"/>
          <w:kern w:val="0"/>
          <w:sz w:val="28"/>
          <w:szCs w:val="28"/>
          <w:vertAlign w:val="subscript"/>
        </w:rPr>
        <w:t>2</w:t>
      </w:r>
    </w:p>
    <w:p w14:paraId="692CBCC1" w14:textId="759016D1" w:rsidR="004F6DBC" w:rsidRPr="00400E87" w:rsidRDefault="004F6DBC" w:rsidP="004F6DBC">
      <w:pPr>
        <w:spacing w:line="520" w:lineRule="exact"/>
        <w:ind w:firstLineChars="200" w:firstLine="560"/>
        <w:rPr>
          <w:rFonts w:ascii="仿宋_GB2312" w:eastAsia="仿宋_GB2312" w:hAnsi="宋体" w:cs="仿宋_GB2312"/>
          <w:bCs/>
          <w:color w:val="000000" w:themeColor="text1"/>
          <w:kern w:val="0"/>
          <w:sz w:val="28"/>
          <w:szCs w:val="28"/>
        </w:rPr>
      </w:pPr>
      <w:r w:rsidRPr="00400E87">
        <w:rPr>
          <w:rFonts w:ascii="仿宋_GB2312" w:eastAsia="仿宋_GB2312" w:hAnsi="宋体" w:cs="仿宋_GB2312" w:hint="eastAsia"/>
          <w:bCs/>
          <w:color w:val="000000" w:themeColor="text1"/>
          <w:kern w:val="0"/>
          <w:sz w:val="28"/>
          <w:szCs w:val="28"/>
        </w:rPr>
        <w:t>2</w:t>
      </w:r>
      <w:r w:rsidRPr="00400E87">
        <w:rPr>
          <w:rFonts w:ascii="仿宋_GB2312" w:eastAsia="仿宋_GB2312" w:hAnsi="宋体" w:cs="仿宋_GB2312"/>
          <w:bCs/>
          <w:color w:val="000000" w:themeColor="text1"/>
          <w:kern w:val="0"/>
          <w:sz w:val="28"/>
          <w:szCs w:val="28"/>
        </w:rPr>
        <w:t>.</w:t>
      </w:r>
      <w:r w:rsidR="008A4636" w:rsidRPr="00400E87">
        <w:rPr>
          <w:rFonts w:ascii="仿宋_GB2312" w:eastAsia="仿宋_GB2312" w:hAnsi="宋体" w:cs="仿宋_GB2312"/>
          <w:bCs/>
          <w:color w:val="000000" w:themeColor="text1"/>
          <w:kern w:val="0"/>
          <w:sz w:val="28"/>
          <w:szCs w:val="28"/>
        </w:rPr>
        <w:t>F</w:t>
      </w:r>
      <w:r w:rsidRPr="00400E87">
        <w:rPr>
          <w:rFonts w:ascii="仿宋_GB2312" w:eastAsia="仿宋_GB2312" w:hAnsi="宋体" w:cs="仿宋_GB2312" w:hint="eastAsia"/>
          <w:bCs/>
          <w:color w:val="000000" w:themeColor="text1"/>
          <w:kern w:val="0"/>
          <w:sz w:val="28"/>
          <w:szCs w:val="28"/>
        </w:rPr>
        <w:t>:</w:t>
      </w:r>
      <w:r w:rsidRPr="00400E87">
        <w:rPr>
          <w:rFonts w:ascii="仿宋_GB2312" w:eastAsia="仿宋_GB2312" w:hAnsi="宋体" w:cs="仿宋_GB2312"/>
          <w:bCs/>
          <w:color w:val="000000" w:themeColor="text1"/>
          <w:kern w:val="0"/>
          <w:sz w:val="28"/>
          <w:szCs w:val="28"/>
        </w:rPr>
        <w:t>学院口专职学生工作、非教学科研人员增拨的业绩奖励津贴经费</w:t>
      </w:r>
    </w:p>
    <w:p w14:paraId="7452243B" w14:textId="33C83544" w:rsidR="004F6DBC" w:rsidRPr="00400E87" w:rsidRDefault="008A4636" w:rsidP="004F6DBC">
      <w:pPr>
        <w:spacing w:line="520" w:lineRule="exact"/>
        <w:ind w:firstLineChars="200" w:firstLine="562"/>
        <w:rPr>
          <w:rFonts w:ascii="仿宋_GB2312" w:eastAsia="仿宋_GB2312" w:hAnsi="宋体" w:cs="仿宋_GB2312"/>
          <w:b/>
          <w:bCs/>
          <w:color w:val="000000" w:themeColor="text1"/>
          <w:kern w:val="0"/>
          <w:sz w:val="28"/>
          <w:szCs w:val="28"/>
        </w:rPr>
      </w:pPr>
      <w:r w:rsidRPr="00400E87">
        <w:rPr>
          <w:rFonts w:ascii="仿宋_GB2312" w:eastAsia="仿宋_GB2312" w:hAnsi="宋体" w:cs="仿宋_GB2312"/>
          <w:b/>
          <w:bCs/>
          <w:color w:val="000000" w:themeColor="text1"/>
          <w:kern w:val="0"/>
          <w:sz w:val="28"/>
          <w:szCs w:val="28"/>
        </w:rPr>
        <w:t>F</w:t>
      </w:r>
      <w:r w:rsidR="004F6DBC" w:rsidRPr="00400E87">
        <w:rPr>
          <w:rFonts w:ascii="仿宋_GB2312" w:eastAsia="仿宋_GB2312" w:hAnsi="宋体" w:cs="仿宋_GB2312"/>
          <w:b/>
          <w:bCs/>
          <w:color w:val="000000" w:themeColor="text1"/>
          <w:kern w:val="0"/>
          <w:sz w:val="28"/>
          <w:szCs w:val="28"/>
        </w:rPr>
        <w:t>=C*2</w:t>
      </w:r>
      <w:r w:rsidR="004F6DBC" w:rsidRPr="00400E87">
        <w:rPr>
          <w:rFonts w:ascii="仿宋_GB2312" w:eastAsia="仿宋_GB2312" w:hAnsi="宋体" w:cs="仿宋_GB2312" w:hint="eastAsia"/>
          <w:b/>
          <w:bCs/>
          <w:color w:val="000000" w:themeColor="text1"/>
          <w:kern w:val="0"/>
          <w:sz w:val="28"/>
          <w:szCs w:val="28"/>
        </w:rPr>
        <w:t>0</w:t>
      </w:r>
      <w:r w:rsidR="004F6DBC" w:rsidRPr="00400E87">
        <w:rPr>
          <w:rFonts w:ascii="仿宋_GB2312" w:eastAsia="仿宋_GB2312" w:hAnsi="宋体" w:cs="仿宋_GB2312"/>
          <w:b/>
          <w:bCs/>
          <w:color w:val="000000" w:themeColor="text1"/>
          <w:kern w:val="0"/>
          <w:sz w:val="28"/>
          <w:szCs w:val="28"/>
        </w:rPr>
        <w:t>%*X%</w:t>
      </w:r>
    </w:p>
    <w:p w14:paraId="0E44EFC3" w14:textId="35EEE264" w:rsidR="004F6DBC" w:rsidRPr="00400E87" w:rsidRDefault="008A4636" w:rsidP="004F6DBC">
      <w:pPr>
        <w:spacing w:line="520" w:lineRule="exact"/>
        <w:ind w:firstLineChars="200" w:firstLine="560"/>
        <w:rPr>
          <w:rFonts w:ascii="仿宋_GB2312" w:eastAsia="仿宋_GB2312" w:hAnsi="宋体" w:cs="仿宋_GB2312"/>
          <w:color w:val="000000" w:themeColor="text1"/>
          <w:kern w:val="0"/>
          <w:sz w:val="28"/>
          <w:szCs w:val="28"/>
          <w:vertAlign w:val="subscript"/>
        </w:rPr>
      </w:pPr>
      <w:proofErr w:type="spellStart"/>
      <w:proofErr w:type="gramStart"/>
      <w:r w:rsidRPr="00400E87">
        <w:rPr>
          <w:rFonts w:ascii="仿宋_GB2312" w:eastAsia="仿宋_GB2312" w:hAnsi="宋体" w:cs="仿宋_GB2312"/>
          <w:color w:val="000000" w:themeColor="text1"/>
          <w:kern w:val="0"/>
          <w:sz w:val="28"/>
          <w:szCs w:val="28"/>
        </w:rPr>
        <w:t>F</w:t>
      </w:r>
      <w:r w:rsidRPr="00400E87">
        <w:rPr>
          <w:rFonts w:ascii="仿宋_GB2312" w:eastAsia="仿宋_GB2312" w:hAnsi="宋体" w:cs="仿宋_GB2312" w:hint="eastAsia"/>
          <w:color w:val="000000" w:themeColor="text1"/>
          <w:kern w:val="0"/>
          <w:sz w:val="28"/>
          <w:szCs w:val="28"/>
          <w:vertAlign w:val="subscript"/>
        </w:rPr>
        <w:t>n</w:t>
      </w:r>
      <w:proofErr w:type="spellEnd"/>
      <w:r w:rsidR="004F6DBC" w:rsidRPr="00400E87">
        <w:rPr>
          <w:rFonts w:ascii="仿宋_GB2312" w:eastAsia="仿宋_GB2312" w:hAnsi="宋体" w:cs="仿宋_GB2312" w:hint="eastAsia"/>
          <w:color w:val="000000" w:themeColor="text1"/>
          <w:kern w:val="0"/>
          <w:sz w:val="28"/>
          <w:szCs w:val="28"/>
        </w:rPr>
        <w:t>=</w:t>
      </w:r>
      <w:proofErr w:type="spellStart"/>
      <w:proofErr w:type="gramEnd"/>
      <w:r w:rsidR="004F6DBC" w:rsidRPr="00400E87">
        <w:rPr>
          <w:rFonts w:ascii="仿宋_GB2312" w:eastAsia="仿宋_GB2312" w:hAnsi="宋体" w:cs="仿宋_GB2312"/>
          <w:color w:val="000000" w:themeColor="text1"/>
          <w:kern w:val="0"/>
          <w:sz w:val="28"/>
          <w:szCs w:val="28"/>
        </w:rPr>
        <w:t>H</w:t>
      </w:r>
      <w:r w:rsidR="004F6DBC" w:rsidRPr="00400E87">
        <w:rPr>
          <w:rFonts w:ascii="仿宋_GB2312" w:eastAsia="仿宋_GB2312" w:hAnsi="宋体" w:cs="仿宋_GB2312" w:hint="eastAsia"/>
          <w:color w:val="000000" w:themeColor="text1"/>
          <w:kern w:val="0"/>
          <w:sz w:val="28"/>
          <w:szCs w:val="28"/>
          <w:vertAlign w:val="subscript"/>
        </w:rPr>
        <w:t>n</w:t>
      </w:r>
      <w:proofErr w:type="spellEnd"/>
      <w:r w:rsidR="004F6DBC" w:rsidRPr="00400E87">
        <w:rPr>
          <w:rFonts w:ascii="仿宋_GB2312" w:eastAsia="仿宋_GB2312" w:hAnsi="宋体" w:cs="仿宋_GB2312" w:hint="eastAsia"/>
          <w:color w:val="000000" w:themeColor="text1"/>
          <w:kern w:val="0"/>
          <w:sz w:val="28"/>
          <w:szCs w:val="28"/>
        </w:rPr>
        <w:t>/</w:t>
      </w:r>
      <w:r w:rsidR="004F6DBC" w:rsidRPr="00400E87">
        <w:rPr>
          <w:rFonts w:ascii="仿宋_GB2312" w:eastAsia="仿宋_GB2312" w:hAnsi="宋体" w:cs="仿宋_GB2312"/>
          <w:color w:val="000000" w:themeColor="text1"/>
          <w:kern w:val="0"/>
          <w:sz w:val="28"/>
          <w:szCs w:val="28"/>
        </w:rPr>
        <w:t>H</w:t>
      </w:r>
      <w:r w:rsidR="004F6DBC" w:rsidRPr="00400E87">
        <w:rPr>
          <w:rFonts w:ascii="仿宋_GB2312" w:eastAsia="仿宋_GB2312" w:hAnsi="宋体" w:cs="仿宋_GB2312" w:hint="eastAsia"/>
          <w:color w:val="000000" w:themeColor="text1"/>
          <w:kern w:val="0"/>
          <w:sz w:val="28"/>
          <w:szCs w:val="28"/>
        </w:rPr>
        <w:t>*</w:t>
      </w:r>
      <w:r w:rsidRPr="00400E87">
        <w:rPr>
          <w:rFonts w:ascii="仿宋_GB2312" w:eastAsia="仿宋_GB2312" w:hAnsi="宋体" w:cs="仿宋_GB2312"/>
          <w:color w:val="000000" w:themeColor="text1"/>
          <w:kern w:val="0"/>
          <w:sz w:val="28"/>
          <w:szCs w:val="28"/>
        </w:rPr>
        <w:t>F</w:t>
      </w:r>
    </w:p>
    <w:p w14:paraId="05AEB6ED" w14:textId="66D0F0A6" w:rsidR="004F6DBC" w:rsidRPr="00400E87" w:rsidRDefault="008A4636" w:rsidP="004F6DBC">
      <w:pPr>
        <w:spacing w:line="520" w:lineRule="exact"/>
        <w:ind w:firstLineChars="200" w:firstLine="560"/>
        <w:rPr>
          <w:rFonts w:ascii="仿宋_GB2312" w:eastAsia="仿宋_GB2312" w:hAnsi="宋体" w:cs="仿宋_GB2312"/>
          <w:color w:val="000000" w:themeColor="text1"/>
          <w:kern w:val="0"/>
          <w:sz w:val="28"/>
          <w:szCs w:val="28"/>
        </w:rPr>
      </w:pPr>
      <w:proofErr w:type="spellStart"/>
      <w:r w:rsidRPr="00400E87">
        <w:rPr>
          <w:rFonts w:ascii="仿宋_GB2312" w:eastAsia="仿宋_GB2312" w:hAnsi="宋体" w:cs="仿宋_GB2312"/>
          <w:color w:val="000000" w:themeColor="text1"/>
          <w:kern w:val="0"/>
          <w:sz w:val="28"/>
          <w:szCs w:val="28"/>
        </w:rPr>
        <w:t>F</w:t>
      </w:r>
      <w:r w:rsidRPr="00400E87">
        <w:rPr>
          <w:rFonts w:ascii="仿宋_GB2312" w:eastAsia="仿宋_GB2312" w:hAnsi="宋体" w:cs="仿宋_GB2312" w:hint="eastAsia"/>
          <w:color w:val="000000" w:themeColor="text1"/>
          <w:kern w:val="0"/>
          <w:sz w:val="28"/>
          <w:szCs w:val="28"/>
          <w:vertAlign w:val="subscript"/>
        </w:rPr>
        <w:t>n</w:t>
      </w:r>
      <w:proofErr w:type="spellEnd"/>
      <w:r w:rsidR="004F6DBC" w:rsidRPr="00400E87">
        <w:rPr>
          <w:rFonts w:ascii="仿宋_GB2312" w:eastAsia="仿宋_GB2312" w:hAnsi="宋体" w:cs="仿宋_GB2312" w:hint="eastAsia"/>
          <w:color w:val="000000" w:themeColor="text1"/>
          <w:kern w:val="0"/>
          <w:sz w:val="28"/>
          <w:szCs w:val="28"/>
        </w:rPr>
        <w:t>:</w:t>
      </w:r>
      <w:proofErr w:type="gramStart"/>
      <w:r w:rsidR="004F6DBC" w:rsidRPr="00400E87">
        <w:rPr>
          <w:rFonts w:ascii="仿宋_GB2312" w:eastAsia="仿宋_GB2312" w:hAnsi="宋体" w:cs="仿宋_GB2312" w:hint="eastAsia"/>
          <w:color w:val="000000" w:themeColor="text1"/>
          <w:kern w:val="0"/>
          <w:sz w:val="28"/>
          <w:szCs w:val="28"/>
        </w:rPr>
        <w:t>学院口某二级</w:t>
      </w:r>
      <w:proofErr w:type="gramEnd"/>
      <w:r w:rsidR="004F6DBC" w:rsidRPr="00400E87">
        <w:rPr>
          <w:rFonts w:ascii="仿宋_GB2312" w:eastAsia="仿宋_GB2312" w:hAnsi="宋体" w:cs="仿宋_GB2312" w:hint="eastAsia"/>
          <w:color w:val="000000" w:themeColor="text1"/>
          <w:kern w:val="0"/>
          <w:sz w:val="28"/>
          <w:szCs w:val="28"/>
        </w:rPr>
        <w:t>单位专职学生工作、非教学科研人员增拨的业绩奖励津贴经费标准量</w:t>
      </w:r>
    </w:p>
    <w:p w14:paraId="1AAC6696" w14:textId="77777777"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color w:val="000000" w:themeColor="text1"/>
          <w:kern w:val="0"/>
          <w:sz w:val="28"/>
          <w:szCs w:val="28"/>
        </w:rPr>
        <w:t>H</w:t>
      </w:r>
      <w:r w:rsidRPr="00400E87">
        <w:rPr>
          <w:rFonts w:ascii="仿宋_GB2312" w:eastAsia="仿宋_GB2312" w:hAnsi="宋体" w:cs="仿宋_GB2312" w:hint="eastAsia"/>
          <w:color w:val="000000" w:themeColor="text1"/>
          <w:kern w:val="0"/>
          <w:sz w:val="28"/>
          <w:szCs w:val="28"/>
        </w:rPr>
        <w:t>:学院口专职学生工作、非教学科研人员岗位绩效级档系数（含管理</w:t>
      </w:r>
      <w:r w:rsidRPr="00400E87">
        <w:rPr>
          <w:rFonts w:ascii="仿宋_GB2312" w:eastAsia="仿宋_GB2312" w:hAnsi="宋体" w:cs="仿宋_GB2312" w:hint="eastAsia"/>
          <w:color w:val="000000" w:themeColor="text1"/>
          <w:kern w:val="0"/>
          <w:sz w:val="28"/>
          <w:szCs w:val="28"/>
        </w:rPr>
        <w:lastRenderedPageBreak/>
        <w:t>职责系数）</w:t>
      </w:r>
    </w:p>
    <w:p w14:paraId="62E83CB7" w14:textId="31233E21" w:rsidR="004F6DBC" w:rsidRPr="00400E87" w:rsidRDefault="004F6DBC" w:rsidP="004F6DBC">
      <w:pPr>
        <w:spacing w:line="520" w:lineRule="exact"/>
        <w:ind w:firstLineChars="200" w:firstLine="560"/>
        <w:rPr>
          <w:rFonts w:ascii="仿宋_GB2312" w:eastAsia="仿宋_GB2312" w:hAnsi="宋体" w:cs="仿宋_GB2312"/>
          <w:color w:val="000000" w:themeColor="text1"/>
          <w:kern w:val="0"/>
          <w:sz w:val="28"/>
          <w:szCs w:val="28"/>
        </w:rPr>
      </w:pPr>
      <w:proofErr w:type="spellStart"/>
      <w:r w:rsidRPr="00400E87">
        <w:rPr>
          <w:rFonts w:ascii="仿宋_GB2312" w:eastAsia="仿宋_GB2312" w:hAnsi="宋体" w:cs="仿宋_GB2312"/>
          <w:color w:val="000000" w:themeColor="text1"/>
          <w:kern w:val="0"/>
          <w:sz w:val="28"/>
          <w:szCs w:val="28"/>
        </w:rPr>
        <w:t>H</w:t>
      </w:r>
      <w:r w:rsidRPr="00400E87">
        <w:rPr>
          <w:rFonts w:ascii="仿宋_GB2312" w:eastAsia="仿宋_GB2312" w:hAnsi="宋体" w:cs="仿宋_GB2312" w:hint="eastAsia"/>
          <w:color w:val="000000" w:themeColor="text1"/>
          <w:kern w:val="0"/>
          <w:sz w:val="28"/>
          <w:szCs w:val="28"/>
          <w:vertAlign w:val="subscript"/>
        </w:rPr>
        <w:t>n</w:t>
      </w:r>
      <w:proofErr w:type="spellEnd"/>
      <w:r w:rsidRPr="00400E87">
        <w:rPr>
          <w:rFonts w:ascii="仿宋_GB2312" w:eastAsia="仿宋_GB2312" w:hAnsi="宋体" w:cs="仿宋_GB2312" w:hint="eastAsia"/>
          <w:color w:val="000000" w:themeColor="text1"/>
          <w:kern w:val="0"/>
          <w:sz w:val="28"/>
          <w:szCs w:val="28"/>
        </w:rPr>
        <w:t>:</w:t>
      </w:r>
      <w:proofErr w:type="gramStart"/>
      <w:r w:rsidRPr="00400E87">
        <w:rPr>
          <w:rFonts w:ascii="仿宋_GB2312" w:eastAsia="仿宋_GB2312" w:hAnsi="宋体" w:cs="仿宋_GB2312" w:hint="eastAsia"/>
          <w:color w:val="000000" w:themeColor="text1"/>
          <w:kern w:val="0"/>
          <w:sz w:val="28"/>
          <w:szCs w:val="28"/>
        </w:rPr>
        <w:t>学院口某二级</w:t>
      </w:r>
      <w:proofErr w:type="gramEnd"/>
      <w:r w:rsidRPr="00400E87">
        <w:rPr>
          <w:rFonts w:ascii="仿宋_GB2312" w:eastAsia="仿宋_GB2312" w:hAnsi="宋体" w:cs="仿宋_GB2312" w:hint="eastAsia"/>
          <w:color w:val="000000" w:themeColor="text1"/>
          <w:kern w:val="0"/>
          <w:sz w:val="28"/>
          <w:szCs w:val="28"/>
        </w:rPr>
        <w:t>单位专职学生工作、非教学科研人员岗位绩效级档系数（含管理职责系数）</w:t>
      </w:r>
    </w:p>
    <w:p w14:paraId="08E7876C" w14:textId="77777777" w:rsidR="008A4636" w:rsidRPr="00400E87" w:rsidRDefault="006A2FF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3</w:t>
      </w:r>
      <w:r w:rsidRPr="00400E87">
        <w:rPr>
          <w:rFonts w:ascii="仿宋_GB2312" w:eastAsia="仿宋_GB2312" w:hAnsi="宋体" w:cs="仿宋_GB2312"/>
          <w:color w:val="000000" w:themeColor="text1"/>
          <w:kern w:val="0"/>
          <w:sz w:val="28"/>
          <w:szCs w:val="28"/>
        </w:rPr>
        <w:t>.</w:t>
      </w:r>
      <w:r w:rsidR="008A4636" w:rsidRPr="00400E87">
        <w:rPr>
          <w:rFonts w:ascii="仿宋_GB2312" w:eastAsia="仿宋_GB2312" w:hAnsi="宋体" w:cs="仿宋_GB2312"/>
          <w:color w:val="000000" w:themeColor="text1"/>
          <w:kern w:val="0"/>
          <w:sz w:val="28"/>
          <w:szCs w:val="28"/>
        </w:rPr>
        <w:t>G</w:t>
      </w:r>
      <w:r w:rsidR="008A4636" w:rsidRPr="00400E87">
        <w:rPr>
          <w:rFonts w:ascii="仿宋_GB2312" w:eastAsia="仿宋_GB2312" w:hAnsi="宋体" w:cs="仿宋_GB2312" w:hint="eastAsia"/>
          <w:color w:val="000000" w:themeColor="text1"/>
          <w:kern w:val="0"/>
          <w:sz w:val="28"/>
          <w:szCs w:val="28"/>
        </w:rPr>
        <w:t>:学院口绩效成本结算经费</w:t>
      </w:r>
    </w:p>
    <w:p w14:paraId="5E50741D" w14:textId="058A755A" w:rsidR="0023562C" w:rsidRPr="00400E87" w:rsidRDefault="0023562C"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kern w:val="0"/>
          <w:sz w:val="28"/>
          <w:szCs w:val="28"/>
        </w:rPr>
        <w:t>学校按各二级</w:t>
      </w:r>
      <w:r w:rsidRPr="00400E87">
        <w:rPr>
          <w:rFonts w:ascii="仿宋_GB2312" w:eastAsia="仿宋_GB2312" w:hAnsi="宋体" w:cs="仿宋_GB2312"/>
          <w:kern w:val="0"/>
          <w:sz w:val="28"/>
          <w:szCs w:val="28"/>
        </w:rPr>
        <w:t>单位教学科研</w:t>
      </w:r>
      <w:r w:rsidRPr="00400E87">
        <w:rPr>
          <w:rFonts w:ascii="仿宋_GB2312" w:eastAsia="仿宋_GB2312" w:hAnsi="宋体" w:cs="仿宋_GB2312" w:hint="eastAsia"/>
          <w:kern w:val="0"/>
          <w:sz w:val="28"/>
          <w:szCs w:val="28"/>
        </w:rPr>
        <w:t>岗位标准人数乘以</w:t>
      </w:r>
      <w:r w:rsidRPr="00400E87">
        <w:rPr>
          <w:rFonts w:ascii="仿宋_GB2312" w:eastAsia="仿宋_GB2312" w:hAnsi="宋体" w:cs="仿宋_GB2312" w:hint="eastAsia"/>
          <w:b/>
          <w:bCs/>
          <w:kern w:val="0"/>
          <w:sz w:val="28"/>
          <w:szCs w:val="28"/>
          <w:u w:val="single"/>
        </w:rPr>
        <w:t>若干个</w:t>
      </w:r>
      <w:r w:rsidRPr="00400E87">
        <w:rPr>
          <w:rFonts w:ascii="仿宋_GB2312" w:eastAsia="仿宋_GB2312" w:hAnsi="宋体" w:cs="仿宋_GB2312" w:hint="eastAsia"/>
          <w:kern w:val="0"/>
          <w:sz w:val="28"/>
          <w:szCs w:val="28"/>
        </w:rPr>
        <w:t>年度绩效成本结算当量，核算该单位年度绩效成本</w:t>
      </w:r>
      <w:proofErr w:type="spellStart"/>
      <w:r w:rsidRPr="00400E87">
        <w:rPr>
          <w:rFonts w:ascii="仿宋_GB2312" w:eastAsia="仿宋_GB2312" w:hAnsi="宋体" w:cs="仿宋_GB2312"/>
          <w:color w:val="000000" w:themeColor="text1"/>
          <w:kern w:val="0"/>
          <w:sz w:val="28"/>
          <w:szCs w:val="28"/>
        </w:rPr>
        <w:t>G</w:t>
      </w:r>
      <w:r w:rsidRPr="00400E87">
        <w:rPr>
          <w:rFonts w:ascii="仿宋_GB2312" w:eastAsia="仿宋_GB2312" w:hAnsi="宋体" w:cs="仿宋_GB2312" w:hint="eastAsia"/>
          <w:color w:val="000000" w:themeColor="text1"/>
          <w:kern w:val="0"/>
          <w:sz w:val="28"/>
          <w:szCs w:val="28"/>
          <w:vertAlign w:val="subscript"/>
        </w:rPr>
        <w:t>n</w:t>
      </w:r>
      <w:proofErr w:type="spellEnd"/>
      <w:r w:rsidRPr="00400E87">
        <w:rPr>
          <w:rFonts w:ascii="仿宋_GB2312" w:eastAsia="仿宋_GB2312" w:hAnsi="宋体" w:cs="仿宋_GB2312" w:hint="eastAsia"/>
          <w:kern w:val="0"/>
          <w:sz w:val="28"/>
          <w:szCs w:val="28"/>
        </w:rPr>
        <w:t>。各二级单位年度绩效成本合计则为</w:t>
      </w:r>
      <w:r w:rsidRPr="00400E87">
        <w:rPr>
          <w:rFonts w:ascii="仿宋_GB2312" w:eastAsia="仿宋_GB2312" w:hAnsi="宋体" w:cs="仿宋_GB2312" w:hint="eastAsia"/>
          <w:color w:val="000000" w:themeColor="text1"/>
          <w:kern w:val="0"/>
          <w:sz w:val="28"/>
          <w:szCs w:val="28"/>
        </w:rPr>
        <w:t>学院口绩效成本结算经费。</w:t>
      </w:r>
    </w:p>
    <w:p w14:paraId="165D04BD" w14:textId="77777777" w:rsidR="0023562C" w:rsidRPr="00400E87" w:rsidRDefault="0023562C" w:rsidP="0023562C">
      <w:pPr>
        <w:spacing w:line="520" w:lineRule="exact"/>
        <w:ind w:firstLineChars="200" w:firstLine="560"/>
        <w:rPr>
          <w:rFonts w:ascii="仿宋_GB2312" w:eastAsia="仿宋_GB2312" w:hAnsi="宋体" w:cs="仿宋_GB2312"/>
          <w:color w:val="000000" w:themeColor="text1"/>
          <w:kern w:val="0"/>
          <w:sz w:val="28"/>
          <w:szCs w:val="28"/>
          <w:vertAlign w:val="subscript"/>
        </w:rPr>
      </w:pPr>
      <w:r w:rsidRPr="00400E87">
        <w:rPr>
          <w:rFonts w:ascii="仿宋_GB2312" w:eastAsia="仿宋_GB2312" w:hAnsi="宋体" w:cs="仿宋_GB2312"/>
          <w:color w:val="000000" w:themeColor="text1"/>
          <w:kern w:val="0"/>
          <w:sz w:val="28"/>
          <w:szCs w:val="28"/>
        </w:rPr>
        <w:t>G</w:t>
      </w:r>
      <w:r w:rsidRPr="00400E87">
        <w:rPr>
          <w:rFonts w:ascii="仿宋_GB2312" w:eastAsia="仿宋_GB2312" w:hAnsi="宋体" w:cs="仿宋_GB2312" w:hint="eastAsia"/>
          <w:color w:val="000000" w:themeColor="text1"/>
          <w:kern w:val="0"/>
          <w:sz w:val="28"/>
          <w:szCs w:val="28"/>
        </w:rPr>
        <w:t>=</w:t>
      </w:r>
      <w:r w:rsidRPr="00400E87">
        <w:rPr>
          <w:rFonts w:ascii="仿宋_GB2312" w:eastAsia="仿宋_GB2312" w:hAnsi="仿宋" w:cs="仿宋" w:hint="eastAsia"/>
          <w:color w:val="000000" w:themeColor="text1"/>
          <w:sz w:val="30"/>
          <w:szCs w:val="30"/>
        </w:rPr>
        <w:t>∑</w:t>
      </w:r>
      <w:proofErr w:type="spellStart"/>
      <w:r w:rsidRPr="00400E87">
        <w:rPr>
          <w:rFonts w:ascii="仿宋_GB2312" w:eastAsia="仿宋_GB2312" w:hAnsi="宋体" w:cs="仿宋_GB2312"/>
          <w:color w:val="000000" w:themeColor="text1"/>
          <w:kern w:val="0"/>
          <w:sz w:val="28"/>
          <w:szCs w:val="28"/>
        </w:rPr>
        <w:t>G</w:t>
      </w:r>
      <w:r w:rsidRPr="00400E87">
        <w:rPr>
          <w:rFonts w:ascii="仿宋_GB2312" w:eastAsia="仿宋_GB2312" w:hAnsi="宋体" w:cs="仿宋_GB2312" w:hint="eastAsia"/>
          <w:color w:val="000000" w:themeColor="text1"/>
          <w:kern w:val="0"/>
          <w:sz w:val="28"/>
          <w:szCs w:val="28"/>
          <w:vertAlign w:val="subscript"/>
        </w:rPr>
        <w:t>n</w:t>
      </w:r>
      <w:proofErr w:type="spellEnd"/>
    </w:p>
    <w:p w14:paraId="246650FC" w14:textId="77726058" w:rsidR="008A4636" w:rsidRPr="00400E87" w:rsidRDefault="008A4636" w:rsidP="004F6DBC">
      <w:pPr>
        <w:spacing w:line="520" w:lineRule="exact"/>
        <w:ind w:firstLineChars="200" w:firstLine="560"/>
        <w:rPr>
          <w:rFonts w:ascii="仿宋_GB2312" w:eastAsia="仿宋_GB2312" w:hAnsi="宋体" w:cs="仿宋_GB2312"/>
          <w:kern w:val="0"/>
          <w:sz w:val="28"/>
          <w:szCs w:val="28"/>
        </w:rPr>
      </w:pPr>
      <w:r w:rsidRPr="00400E87">
        <w:rPr>
          <w:rFonts w:ascii="仿宋_GB2312" w:eastAsia="仿宋_GB2312" w:hAnsi="宋体" w:cs="仿宋_GB2312" w:hint="eastAsia"/>
          <w:kern w:val="0"/>
          <w:sz w:val="28"/>
          <w:szCs w:val="28"/>
        </w:rPr>
        <w:t>年度绩效成本结算当量是指与学院口各单位当年度教学科研人力资本相关，以教学工作量或教学科研业绩分计量的绩效评价单位。根据年度</w:t>
      </w:r>
      <w:proofErr w:type="gramStart"/>
      <w:r w:rsidRPr="00400E87">
        <w:rPr>
          <w:rFonts w:ascii="仿宋_GB2312" w:eastAsia="仿宋_GB2312" w:hAnsi="宋体" w:cs="仿宋_GB2312" w:hint="eastAsia"/>
          <w:kern w:val="0"/>
          <w:sz w:val="28"/>
          <w:szCs w:val="28"/>
        </w:rPr>
        <w:t>全校人均</w:t>
      </w:r>
      <w:proofErr w:type="gramEnd"/>
      <w:r w:rsidRPr="00400E87">
        <w:rPr>
          <w:rFonts w:ascii="仿宋_GB2312" w:eastAsia="仿宋_GB2312" w:hAnsi="宋体" w:cs="仿宋_GB2312" w:hint="eastAsia"/>
          <w:kern w:val="0"/>
          <w:sz w:val="28"/>
          <w:szCs w:val="28"/>
        </w:rPr>
        <w:t>教学工作量和人均教学科研业绩分的一定比例予以测算</w:t>
      </w:r>
      <w:r w:rsidRPr="00400E87">
        <w:rPr>
          <w:rFonts w:ascii="仿宋_GB2312" w:eastAsia="仿宋_GB2312" w:hAnsi="宋体" w:cs="仿宋_GB2312"/>
          <w:kern w:val="0"/>
          <w:sz w:val="28"/>
          <w:szCs w:val="28"/>
        </w:rPr>
        <w:t>,确定为20-40</w:t>
      </w:r>
      <w:r w:rsidRPr="00400E87">
        <w:rPr>
          <w:rFonts w:ascii="仿宋_GB2312" w:eastAsia="仿宋_GB2312" w:hAnsi="宋体" w:cs="仿宋_GB2312" w:hint="eastAsia"/>
          <w:kern w:val="0"/>
          <w:sz w:val="28"/>
          <w:szCs w:val="28"/>
        </w:rPr>
        <w:t>个</w:t>
      </w:r>
      <w:r w:rsidR="001E6D7A" w:rsidRPr="00400E87">
        <w:rPr>
          <w:rFonts w:ascii="仿宋_GB2312" w:eastAsia="仿宋_GB2312" w:hAnsi="宋体" w:cs="仿宋_GB2312" w:hint="eastAsia"/>
          <w:kern w:val="0"/>
          <w:sz w:val="28"/>
          <w:szCs w:val="28"/>
        </w:rPr>
        <w:t>，</w:t>
      </w:r>
      <w:r w:rsidRPr="00400E87">
        <w:rPr>
          <w:rFonts w:ascii="仿宋_GB2312" w:eastAsia="仿宋_GB2312" w:hAnsi="宋体" w:cs="仿宋_GB2312" w:hint="eastAsia"/>
          <w:kern w:val="0"/>
          <w:sz w:val="28"/>
          <w:szCs w:val="28"/>
        </w:rPr>
        <w:t>初定</w:t>
      </w:r>
      <w:r w:rsidRPr="00400E87">
        <w:rPr>
          <w:rFonts w:ascii="仿宋_GB2312" w:eastAsia="仿宋_GB2312" w:hAnsi="宋体" w:cs="仿宋_GB2312"/>
          <w:kern w:val="0"/>
          <w:sz w:val="28"/>
          <w:szCs w:val="28"/>
        </w:rPr>
        <w:t>1</w:t>
      </w:r>
      <w:r w:rsidRPr="00400E87">
        <w:rPr>
          <w:rFonts w:ascii="仿宋_GB2312" w:eastAsia="仿宋_GB2312" w:hAnsi="宋体" w:cs="仿宋_GB2312" w:hint="eastAsia"/>
          <w:kern w:val="0"/>
          <w:sz w:val="28"/>
          <w:szCs w:val="28"/>
        </w:rPr>
        <w:t>个年度绩效成本结算当量</w:t>
      </w:r>
      <w:r w:rsidRPr="00400E87">
        <w:rPr>
          <w:rFonts w:ascii="仿宋_GB2312" w:eastAsia="仿宋_GB2312" w:hAnsi="宋体" w:cs="仿宋_GB2312"/>
          <w:kern w:val="0"/>
          <w:sz w:val="28"/>
          <w:szCs w:val="28"/>
        </w:rPr>
        <w:t>=10个标准教学工作量或</w:t>
      </w:r>
      <w:r w:rsidR="003B26DB" w:rsidRPr="00400E87">
        <w:rPr>
          <w:rFonts w:ascii="仿宋_GB2312" w:eastAsia="仿宋_GB2312" w:hAnsi="宋体" w:cs="仿宋_GB2312"/>
          <w:kern w:val="0"/>
          <w:sz w:val="28"/>
          <w:szCs w:val="28"/>
        </w:rPr>
        <w:t>M</w:t>
      </w:r>
      <w:proofErr w:type="gramStart"/>
      <w:r w:rsidRPr="00400E87">
        <w:rPr>
          <w:rFonts w:ascii="仿宋_GB2312" w:eastAsia="仿宋_GB2312" w:hAnsi="宋体" w:cs="仿宋_GB2312" w:hint="eastAsia"/>
          <w:kern w:val="0"/>
          <w:sz w:val="28"/>
          <w:szCs w:val="28"/>
        </w:rPr>
        <w:t>个</w:t>
      </w:r>
      <w:proofErr w:type="gramEnd"/>
      <w:r w:rsidRPr="00400E87">
        <w:rPr>
          <w:rFonts w:ascii="仿宋_GB2312" w:eastAsia="仿宋_GB2312" w:hAnsi="宋体" w:cs="仿宋_GB2312" w:hint="eastAsia"/>
          <w:kern w:val="0"/>
          <w:sz w:val="28"/>
          <w:szCs w:val="28"/>
        </w:rPr>
        <w:t>标准教学科研业绩分</w:t>
      </w:r>
      <w:r w:rsidR="001E6D7A" w:rsidRPr="00400E87">
        <w:rPr>
          <w:rFonts w:ascii="仿宋_GB2312" w:eastAsia="仿宋_GB2312" w:hAnsi="宋体" w:cs="仿宋_GB2312" w:hint="eastAsia"/>
          <w:kern w:val="0"/>
          <w:sz w:val="28"/>
          <w:szCs w:val="28"/>
        </w:rPr>
        <w:t>。</w:t>
      </w:r>
    </w:p>
    <w:p w14:paraId="16AAAAD2" w14:textId="77777777" w:rsidR="009E2B84" w:rsidRPr="00400E87" w:rsidRDefault="00923A8A" w:rsidP="004F6DBC">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kern w:val="0"/>
          <w:sz w:val="28"/>
          <w:szCs w:val="28"/>
        </w:rPr>
        <w:t>4.</w:t>
      </w:r>
      <w:r w:rsidRPr="00400E87">
        <w:rPr>
          <w:rFonts w:ascii="仿宋_GB2312" w:eastAsia="仿宋_GB2312" w:hAnsi="宋体" w:cs="仿宋_GB2312" w:hint="eastAsia"/>
          <w:color w:val="000000" w:themeColor="text1"/>
          <w:kern w:val="0"/>
          <w:sz w:val="28"/>
          <w:szCs w:val="28"/>
        </w:rPr>
        <w:t>Y</w:t>
      </w:r>
      <w:r w:rsidR="009E2B84" w:rsidRPr="00400E87">
        <w:rPr>
          <w:rFonts w:ascii="仿宋_GB2312" w:eastAsia="仿宋_GB2312" w:hAnsi="宋体" w:cs="仿宋_GB2312"/>
          <w:kern w:val="0"/>
          <w:sz w:val="28"/>
          <w:szCs w:val="28"/>
          <w:vertAlign w:val="subscript"/>
        </w:rPr>
        <w:t>n</w:t>
      </w:r>
      <w:r w:rsidRPr="00400E87">
        <w:rPr>
          <w:rFonts w:ascii="仿宋_GB2312" w:eastAsia="仿宋_GB2312" w:hAnsi="宋体" w:cs="仿宋_GB2312" w:hint="eastAsia"/>
          <w:color w:val="000000" w:themeColor="text1"/>
          <w:kern w:val="0"/>
          <w:sz w:val="28"/>
          <w:szCs w:val="28"/>
        </w:rPr>
        <w:t>:</w:t>
      </w:r>
      <w:proofErr w:type="gramStart"/>
      <w:r w:rsidR="009E2B84" w:rsidRPr="00400E87">
        <w:rPr>
          <w:rFonts w:ascii="仿宋_GB2312" w:eastAsia="仿宋_GB2312" w:hAnsi="宋体" w:cs="仿宋_GB2312" w:hint="eastAsia"/>
          <w:kern w:val="0"/>
          <w:sz w:val="28"/>
          <w:szCs w:val="28"/>
        </w:rPr>
        <w:t>学院口某</w:t>
      </w:r>
      <w:r w:rsidR="009E2B84" w:rsidRPr="00400E87">
        <w:rPr>
          <w:rFonts w:ascii="仿宋_GB2312" w:eastAsia="仿宋_GB2312" w:hAnsi="宋体" w:cs="仿宋_GB2312"/>
          <w:kern w:val="0"/>
          <w:sz w:val="28"/>
          <w:szCs w:val="28"/>
        </w:rPr>
        <w:t>单位</w:t>
      </w:r>
      <w:proofErr w:type="gramEnd"/>
      <w:r w:rsidRPr="00400E87">
        <w:rPr>
          <w:rFonts w:ascii="仿宋_GB2312" w:eastAsia="仿宋_GB2312" w:hAnsi="宋体" w:cs="仿宋_GB2312" w:hint="eastAsia"/>
          <w:color w:val="000000" w:themeColor="text1"/>
          <w:kern w:val="0"/>
          <w:sz w:val="28"/>
          <w:szCs w:val="28"/>
        </w:rPr>
        <w:t>教学科研业绩奖励津贴经费</w:t>
      </w:r>
    </w:p>
    <w:p w14:paraId="3F4A9AD3" w14:textId="77777777" w:rsidR="000766FC" w:rsidRPr="00400E87" w:rsidRDefault="009E2B84" w:rsidP="004F6DBC">
      <w:pPr>
        <w:spacing w:line="520" w:lineRule="exact"/>
        <w:ind w:firstLineChars="200" w:firstLine="560"/>
        <w:rPr>
          <w:rFonts w:ascii="仿宋_GB2312" w:eastAsia="仿宋_GB2312" w:hAnsi="宋体" w:cs="仿宋_GB2312"/>
          <w:color w:val="000000" w:themeColor="text1"/>
          <w:kern w:val="0"/>
          <w:sz w:val="28"/>
          <w:szCs w:val="28"/>
          <w:vertAlign w:val="subscript"/>
        </w:rPr>
      </w:pPr>
      <w:proofErr w:type="spellStart"/>
      <w:r w:rsidRPr="00400E87">
        <w:rPr>
          <w:rFonts w:ascii="仿宋_GB2312" w:eastAsia="仿宋_GB2312" w:hAnsi="宋体" w:cs="仿宋_GB2312" w:hint="eastAsia"/>
          <w:kern w:val="0"/>
          <w:sz w:val="28"/>
          <w:szCs w:val="28"/>
        </w:rPr>
        <w:t>Y</w:t>
      </w:r>
      <w:r w:rsidR="00E56072" w:rsidRPr="00400E87">
        <w:rPr>
          <w:rFonts w:ascii="仿宋_GB2312" w:eastAsia="仿宋_GB2312" w:hAnsi="宋体" w:cs="仿宋_GB2312"/>
          <w:kern w:val="0"/>
          <w:sz w:val="28"/>
          <w:szCs w:val="28"/>
          <w:vertAlign w:val="subscript"/>
        </w:rPr>
        <w:t>n</w:t>
      </w:r>
      <w:proofErr w:type="spellEnd"/>
      <w:r w:rsidR="00E56072" w:rsidRPr="00400E87">
        <w:rPr>
          <w:rFonts w:ascii="仿宋_GB2312" w:eastAsia="仿宋_GB2312" w:hAnsi="宋体" w:cs="仿宋_GB2312"/>
          <w:kern w:val="0"/>
          <w:sz w:val="28"/>
          <w:szCs w:val="28"/>
        </w:rPr>
        <w:t>=</w:t>
      </w:r>
      <w:proofErr w:type="spellStart"/>
      <w:r w:rsidR="00E56072" w:rsidRPr="00400E87">
        <w:rPr>
          <w:rFonts w:ascii="仿宋_GB2312" w:eastAsia="仿宋_GB2312" w:hAnsi="宋体" w:cs="仿宋_GB2312"/>
          <w:kern w:val="0"/>
          <w:sz w:val="28"/>
          <w:szCs w:val="28"/>
        </w:rPr>
        <w:t>D</w:t>
      </w:r>
      <w:r w:rsidR="00E56072" w:rsidRPr="00400E87">
        <w:rPr>
          <w:rFonts w:ascii="仿宋_GB2312" w:eastAsia="仿宋_GB2312" w:hAnsi="宋体" w:cs="仿宋_GB2312"/>
          <w:kern w:val="0"/>
          <w:sz w:val="28"/>
          <w:szCs w:val="28"/>
          <w:vertAlign w:val="subscript"/>
        </w:rPr>
        <w:t>n</w:t>
      </w:r>
      <w:r w:rsidR="00E56072" w:rsidRPr="00400E87">
        <w:rPr>
          <w:rFonts w:ascii="仿宋_GB2312" w:eastAsia="仿宋_GB2312" w:hAnsi="宋体" w:cs="仿宋_GB2312"/>
          <w:kern w:val="0"/>
          <w:sz w:val="28"/>
          <w:szCs w:val="28"/>
        </w:rPr>
        <w:t>+E</w:t>
      </w:r>
      <w:r w:rsidR="00E56072" w:rsidRPr="00400E87">
        <w:rPr>
          <w:rFonts w:ascii="仿宋_GB2312" w:eastAsia="仿宋_GB2312" w:hAnsi="宋体" w:cs="仿宋_GB2312"/>
          <w:kern w:val="0"/>
          <w:sz w:val="28"/>
          <w:szCs w:val="28"/>
          <w:vertAlign w:val="subscript"/>
        </w:rPr>
        <w:t>n</w:t>
      </w:r>
      <w:r w:rsidR="00E56072" w:rsidRPr="00400E87">
        <w:rPr>
          <w:rFonts w:ascii="仿宋_GB2312" w:eastAsia="仿宋_GB2312" w:hAnsi="宋体" w:cs="仿宋_GB2312"/>
          <w:kern w:val="0"/>
          <w:sz w:val="28"/>
          <w:szCs w:val="28"/>
        </w:rPr>
        <w:t>-</w:t>
      </w:r>
      <w:r w:rsidR="00E56072" w:rsidRPr="00400E87">
        <w:rPr>
          <w:rFonts w:ascii="仿宋_GB2312" w:eastAsia="仿宋_GB2312" w:hAnsi="宋体" w:cs="仿宋_GB2312"/>
          <w:color w:val="000000" w:themeColor="text1"/>
          <w:kern w:val="0"/>
          <w:sz w:val="28"/>
          <w:szCs w:val="28"/>
        </w:rPr>
        <w:t>G</w:t>
      </w:r>
      <w:r w:rsidR="00E56072" w:rsidRPr="00400E87">
        <w:rPr>
          <w:rFonts w:ascii="仿宋_GB2312" w:eastAsia="仿宋_GB2312" w:hAnsi="宋体" w:cs="仿宋_GB2312" w:hint="eastAsia"/>
          <w:color w:val="000000" w:themeColor="text1"/>
          <w:kern w:val="0"/>
          <w:sz w:val="28"/>
          <w:szCs w:val="28"/>
          <w:vertAlign w:val="subscript"/>
        </w:rPr>
        <w:t>n</w:t>
      </w:r>
      <w:proofErr w:type="spellEnd"/>
    </w:p>
    <w:p w14:paraId="7C0DE530" w14:textId="4654D3B5" w:rsidR="009E2B84" w:rsidRPr="00400E87" w:rsidRDefault="009E2B84" w:rsidP="004F6DBC">
      <w:pPr>
        <w:spacing w:line="520" w:lineRule="exact"/>
        <w:ind w:firstLineChars="200" w:firstLine="560"/>
        <w:rPr>
          <w:rFonts w:ascii="仿宋_GB2312" w:eastAsia="仿宋_GB2312" w:hAnsi="宋体" w:cs="仿宋_GB2312"/>
          <w:kern w:val="0"/>
          <w:sz w:val="28"/>
          <w:szCs w:val="28"/>
        </w:rPr>
      </w:pPr>
      <w:r w:rsidRPr="00400E87">
        <w:rPr>
          <w:rFonts w:ascii="仿宋_GB2312" w:eastAsia="仿宋_GB2312" w:hAnsi="宋体" w:cs="仿宋_GB2312" w:hint="eastAsia"/>
          <w:color w:val="000000" w:themeColor="text1"/>
          <w:kern w:val="0"/>
          <w:sz w:val="28"/>
          <w:szCs w:val="28"/>
        </w:rPr>
        <w:t>其中，教学科研业绩分津贴经费（</w:t>
      </w:r>
      <w:r w:rsidRPr="00400E87">
        <w:rPr>
          <w:rFonts w:ascii="仿宋_GB2312" w:eastAsia="仿宋_GB2312" w:hAnsi="宋体" w:cs="仿宋_GB2312"/>
          <w:kern w:val="0"/>
          <w:sz w:val="28"/>
          <w:szCs w:val="28"/>
        </w:rPr>
        <w:t>E</w:t>
      </w:r>
      <w:r w:rsidRPr="00400E87">
        <w:rPr>
          <w:rFonts w:ascii="仿宋_GB2312" w:eastAsia="仿宋_GB2312" w:hAnsi="宋体" w:cs="仿宋_GB2312"/>
          <w:kern w:val="0"/>
          <w:sz w:val="28"/>
          <w:szCs w:val="28"/>
          <w:vertAlign w:val="subscript"/>
        </w:rPr>
        <w:t>n</w:t>
      </w:r>
      <w:r w:rsidRPr="00400E87">
        <w:rPr>
          <w:rFonts w:ascii="仿宋_GB2312" w:eastAsia="仿宋_GB2312" w:hAnsi="宋体" w:cs="仿宋_GB2312" w:hint="eastAsia"/>
          <w:bCs/>
          <w:kern w:val="0"/>
          <w:sz w:val="28"/>
          <w:szCs w:val="28"/>
          <w:u w:val="single"/>
        </w:rPr>
        <w:t>）</w:t>
      </w:r>
      <w:r w:rsidRPr="00400E87">
        <w:rPr>
          <w:rFonts w:ascii="仿宋_GB2312" w:eastAsia="仿宋_GB2312" w:hAnsi="宋体" w:cs="仿宋_GB2312" w:hint="eastAsia"/>
          <w:color w:val="000000" w:themeColor="text1"/>
          <w:kern w:val="0"/>
          <w:sz w:val="28"/>
          <w:szCs w:val="28"/>
        </w:rPr>
        <w:t>与教学科研成果类专项工作量补助经费统筹使用</w:t>
      </w:r>
      <w:r w:rsidRPr="00400E87">
        <w:rPr>
          <w:rFonts w:ascii="仿宋_GB2312" w:eastAsia="仿宋_GB2312" w:hAnsi="宋体" w:cs="仿宋_GB2312" w:hint="eastAsia"/>
          <w:kern w:val="0"/>
          <w:sz w:val="28"/>
          <w:szCs w:val="28"/>
        </w:rPr>
        <w:t>。</w:t>
      </w:r>
    </w:p>
    <w:p w14:paraId="402BBC66" w14:textId="313DFE13" w:rsidR="00F66390" w:rsidRPr="00400E87" w:rsidRDefault="00B96B1E" w:rsidP="00F66390">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kern w:val="0"/>
          <w:sz w:val="28"/>
          <w:szCs w:val="28"/>
        </w:rPr>
        <w:t>5</w:t>
      </w:r>
      <w:r w:rsidR="008A4636" w:rsidRPr="00400E87">
        <w:rPr>
          <w:rFonts w:ascii="仿宋_GB2312" w:eastAsia="仿宋_GB2312" w:hAnsi="宋体" w:cs="仿宋_GB2312"/>
          <w:kern w:val="0"/>
          <w:sz w:val="28"/>
          <w:szCs w:val="28"/>
        </w:rPr>
        <w:t>.</w:t>
      </w:r>
      <w:r w:rsidR="008A4636" w:rsidRPr="00400E87">
        <w:rPr>
          <w:rFonts w:ascii="仿宋_GB2312" w:eastAsia="仿宋_GB2312" w:hAnsi="宋体" w:cs="仿宋_GB2312" w:hint="eastAsia"/>
          <w:color w:val="000000" w:themeColor="text1"/>
          <w:kern w:val="0"/>
          <w:sz w:val="28"/>
          <w:szCs w:val="28"/>
        </w:rPr>
        <w:t>学院口</w:t>
      </w:r>
      <w:r w:rsidR="00F158C2" w:rsidRPr="00400E87">
        <w:rPr>
          <w:rFonts w:ascii="仿宋_GB2312" w:eastAsia="仿宋_GB2312" w:hAnsi="宋体" w:cs="仿宋_GB2312" w:hint="eastAsia"/>
          <w:color w:val="000000" w:themeColor="text1"/>
          <w:kern w:val="0"/>
          <w:sz w:val="28"/>
          <w:szCs w:val="28"/>
        </w:rPr>
        <w:t>绩效成本结算经费</w:t>
      </w:r>
      <w:r w:rsidR="00D329E9" w:rsidRPr="00400E87">
        <w:rPr>
          <w:rFonts w:ascii="仿宋_GB2312" w:eastAsia="仿宋_GB2312" w:hAnsi="宋体" w:cs="仿宋_GB2312" w:hint="eastAsia"/>
          <w:color w:val="000000" w:themeColor="text1"/>
          <w:kern w:val="0"/>
          <w:sz w:val="28"/>
          <w:szCs w:val="28"/>
        </w:rPr>
        <w:t>（G）按照学院口</w:t>
      </w:r>
      <w:r w:rsidR="00D329E9" w:rsidRPr="00400E87">
        <w:rPr>
          <w:rFonts w:ascii="仿宋_GB2312" w:eastAsia="仿宋_GB2312" w:cs="仿宋_GB2312"/>
          <w:color w:val="000000" w:themeColor="text1"/>
          <w:sz w:val="28"/>
          <w:szCs w:val="28"/>
        </w:rPr>
        <w:t>教职工岗位奖励津贴对应的岗位绩效级档系数</w:t>
      </w:r>
      <w:r w:rsidR="00E041ED" w:rsidRPr="00400E87">
        <w:rPr>
          <w:rFonts w:ascii="仿宋_GB2312" w:eastAsia="仿宋_GB2312" w:cs="仿宋_GB2312" w:hint="eastAsia"/>
          <w:color w:val="000000"/>
          <w:sz w:val="28"/>
          <w:szCs w:val="28"/>
        </w:rPr>
        <w:t>（含管理职责系数）</w:t>
      </w:r>
      <w:r w:rsidR="007D0BE7" w:rsidRPr="00400E87">
        <w:rPr>
          <w:rFonts w:ascii="仿宋_GB2312" w:eastAsia="仿宋_GB2312" w:cs="仿宋_GB2312" w:hint="eastAsia"/>
          <w:sz w:val="28"/>
          <w:szCs w:val="28"/>
        </w:rPr>
        <w:t>进行</w:t>
      </w:r>
      <w:r w:rsidR="00D329E9" w:rsidRPr="00400E87">
        <w:rPr>
          <w:rFonts w:ascii="仿宋_GB2312" w:eastAsia="仿宋_GB2312" w:cs="仿宋_GB2312" w:hint="eastAsia"/>
          <w:sz w:val="28"/>
          <w:szCs w:val="28"/>
        </w:rPr>
        <w:t>二次</w:t>
      </w:r>
      <w:r w:rsidR="008A4636" w:rsidRPr="00400E87">
        <w:rPr>
          <w:rFonts w:ascii="仿宋_GB2312" w:eastAsia="仿宋_GB2312" w:cs="仿宋_GB2312" w:hint="eastAsia"/>
          <w:sz w:val="28"/>
          <w:szCs w:val="28"/>
        </w:rPr>
        <w:t>核算划拨</w:t>
      </w:r>
      <w:r w:rsidR="00D329E9" w:rsidRPr="00400E87">
        <w:rPr>
          <w:rFonts w:ascii="仿宋_GB2312" w:eastAsia="仿宋_GB2312" w:cs="仿宋_GB2312" w:hint="eastAsia"/>
          <w:sz w:val="28"/>
          <w:szCs w:val="28"/>
        </w:rPr>
        <w:t>，由二级单位结合本单位教职工年度基本工作任务完成情况予以分配</w:t>
      </w:r>
      <w:r w:rsidR="008A4636" w:rsidRPr="00400E87">
        <w:rPr>
          <w:rFonts w:ascii="仿宋_GB2312" w:eastAsia="仿宋_GB2312" w:cs="仿宋_GB2312" w:hint="eastAsia"/>
          <w:sz w:val="28"/>
          <w:szCs w:val="28"/>
        </w:rPr>
        <w:t>。</w:t>
      </w:r>
    </w:p>
    <w:p w14:paraId="4D568CDC" w14:textId="3233B67B" w:rsidR="00D043D3" w:rsidRPr="00400E87" w:rsidRDefault="00822CA3" w:rsidP="0005509A">
      <w:pPr>
        <w:spacing w:line="520" w:lineRule="exact"/>
        <w:ind w:firstLineChars="200" w:firstLine="560"/>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color w:val="000000" w:themeColor="text1"/>
          <w:kern w:val="0"/>
          <w:sz w:val="28"/>
          <w:szCs w:val="28"/>
        </w:rPr>
        <w:t>6</w:t>
      </w:r>
      <w:r w:rsidR="002C6D37" w:rsidRPr="00400E87">
        <w:rPr>
          <w:rFonts w:ascii="仿宋_GB2312" w:eastAsia="仿宋_GB2312" w:hAnsi="宋体" w:cs="仿宋_GB2312"/>
          <w:color w:val="000000" w:themeColor="text1"/>
          <w:kern w:val="0"/>
          <w:sz w:val="28"/>
          <w:szCs w:val="28"/>
        </w:rPr>
        <w:t>.</w:t>
      </w:r>
      <w:r w:rsidR="00D043D3" w:rsidRPr="00400E87">
        <w:rPr>
          <w:rFonts w:ascii="仿宋_GB2312" w:eastAsia="仿宋_GB2312" w:hAnsi="宋体" w:cs="仿宋_GB2312" w:hint="eastAsia"/>
          <w:color w:val="000000" w:themeColor="text1"/>
          <w:kern w:val="0"/>
          <w:sz w:val="28"/>
          <w:szCs w:val="28"/>
        </w:rPr>
        <w:t>智能信息技术研究中心、张</w:t>
      </w:r>
      <w:proofErr w:type="gramStart"/>
      <w:r w:rsidR="00D043D3" w:rsidRPr="00400E87">
        <w:rPr>
          <w:rFonts w:ascii="仿宋_GB2312" w:eastAsia="仿宋_GB2312" w:hAnsi="宋体" w:cs="仿宋_GB2312" w:hint="eastAsia"/>
          <w:color w:val="000000" w:themeColor="text1"/>
          <w:kern w:val="0"/>
          <w:sz w:val="28"/>
          <w:szCs w:val="28"/>
        </w:rPr>
        <w:t>謇</w:t>
      </w:r>
      <w:proofErr w:type="gramEnd"/>
      <w:r w:rsidR="00D043D3" w:rsidRPr="00400E87">
        <w:rPr>
          <w:rFonts w:ascii="仿宋_GB2312" w:eastAsia="仿宋_GB2312" w:hAnsi="宋体" w:cs="仿宋_GB2312" w:hint="eastAsia"/>
          <w:color w:val="000000" w:themeColor="text1"/>
          <w:kern w:val="0"/>
          <w:sz w:val="28"/>
          <w:szCs w:val="28"/>
        </w:rPr>
        <w:t>学院</w:t>
      </w:r>
      <w:r w:rsidR="000C0307" w:rsidRPr="00400E87">
        <w:rPr>
          <w:rFonts w:ascii="仿宋_GB2312" w:eastAsia="仿宋_GB2312" w:hAnsi="宋体" w:cs="仿宋_GB2312" w:hint="eastAsia"/>
          <w:color w:val="000000" w:themeColor="text1"/>
          <w:kern w:val="0"/>
          <w:sz w:val="28"/>
          <w:szCs w:val="28"/>
        </w:rPr>
        <w:t>、</w:t>
      </w:r>
      <w:r w:rsidR="000C0307" w:rsidRPr="00400E87">
        <w:rPr>
          <w:rFonts w:ascii="仿宋_GB2312" w:eastAsia="仿宋_GB2312" w:hAnsi="宋体" w:cs="仿宋_GB2312"/>
          <w:color w:val="000000" w:themeColor="text1"/>
          <w:kern w:val="0"/>
          <w:sz w:val="28"/>
          <w:szCs w:val="28"/>
        </w:rPr>
        <w:t>教师教育学院</w:t>
      </w:r>
      <w:r w:rsidR="007E5455" w:rsidRPr="00400E87">
        <w:rPr>
          <w:rFonts w:ascii="仿宋_GB2312" w:eastAsia="仿宋_GB2312" w:hAnsi="宋体" w:cs="仿宋_GB2312" w:hint="eastAsia"/>
          <w:color w:val="000000" w:themeColor="text1"/>
          <w:kern w:val="0"/>
          <w:sz w:val="28"/>
          <w:szCs w:val="28"/>
        </w:rPr>
        <w:t>（教师教育管理处合署）</w:t>
      </w:r>
      <w:r w:rsidR="00D043D3" w:rsidRPr="00400E87">
        <w:rPr>
          <w:rFonts w:ascii="仿宋_GB2312" w:eastAsia="仿宋_GB2312" w:hAnsi="宋体" w:cs="仿宋_GB2312" w:hint="eastAsia"/>
          <w:color w:val="000000" w:themeColor="text1"/>
          <w:kern w:val="0"/>
          <w:sz w:val="28"/>
          <w:szCs w:val="28"/>
        </w:rPr>
        <w:t>因规模较小，</w:t>
      </w:r>
      <w:r w:rsidR="009D7AB1" w:rsidRPr="00400E87">
        <w:rPr>
          <w:rFonts w:ascii="仿宋_GB2312" w:eastAsia="仿宋_GB2312" w:hAnsi="宋体" w:cs="仿宋_GB2312" w:hint="eastAsia"/>
          <w:color w:val="000000" w:themeColor="text1"/>
          <w:kern w:val="0"/>
          <w:sz w:val="28"/>
          <w:szCs w:val="28"/>
        </w:rPr>
        <w:t>教学科研人员划拨经费计入学院口分配，其余</w:t>
      </w:r>
      <w:r w:rsidR="0033650B" w:rsidRPr="00400E87">
        <w:rPr>
          <w:rFonts w:ascii="仿宋_GB2312" w:eastAsia="仿宋_GB2312" w:hAnsi="宋体" w:cs="仿宋_GB2312" w:hint="eastAsia"/>
          <w:color w:val="000000" w:themeColor="text1"/>
          <w:kern w:val="0"/>
          <w:sz w:val="28"/>
          <w:szCs w:val="28"/>
        </w:rPr>
        <w:t>人员划拨经费计入机关口分配</w:t>
      </w:r>
      <w:r w:rsidR="00D043D3" w:rsidRPr="00400E87">
        <w:rPr>
          <w:rFonts w:ascii="仿宋_GB2312" w:eastAsia="仿宋_GB2312" w:hAnsi="宋体" w:cs="仿宋_GB2312" w:hint="eastAsia"/>
          <w:color w:val="000000" w:themeColor="text1"/>
          <w:kern w:val="0"/>
          <w:sz w:val="28"/>
          <w:szCs w:val="28"/>
        </w:rPr>
        <w:t>。</w:t>
      </w:r>
    </w:p>
    <w:p w14:paraId="4D9E9D73" w14:textId="56635C08" w:rsidR="00113C36" w:rsidRPr="00400E87" w:rsidRDefault="00822CA3" w:rsidP="00113C36">
      <w:pPr>
        <w:spacing w:line="520" w:lineRule="exact"/>
        <w:ind w:firstLineChars="200" w:firstLine="560"/>
        <w:rPr>
          <w:rFonts w:ascii="仿宋_GB2312" w:eastAsia="仿宋_GB2312" w:hAnsi="宋体" w:cs="仿宋_GB2312"/>
          <w:kern w:val="0"/>
          <w:sz w:val="28"/>
          <w:szCs w:val="28"/>
        </w:rPr>
      </w:pPr>
      <w:r w:rsidRPr="00400E87">
        <w:rPr>
          <w:rFonts w:ascii="仿宋_GB2312" w:eastAsia="仿宋_GB2312" w:hAnsi="宋体" w:cs="仿宋_GB2312" w:hint="eastAsia"/>
          <w:kern w:val="0"/>
          <w:sz w:val="28"/>
          <w:szCs w:val="28"/>
        </w:rPr>
        <w:t>7</w:t>
      </w:r>
      <w:r w:rsidR="00113C36" w:rsidRPr="00400E87">
        <w:rPr>
          <w:rFonts w:ascii="仿宋_GB2312" w:eastAsia="仿宋_GB2312" w:hAnsi="宋体" w:cs="仿宋_GB2312"/>
          <w:kern w:val="0"/>
          <w:sz w:val="28"/>
          <w:szCs w:val="28"/>
        </w:rPr>
        <w:t>.2022</w:t>
      </w:r>
      <w:r w:rsidR="00113C36" w:rsidRPr="00400E87">
        <w:rPr>
          <w:rFonts w:ascii="仿宋_GB2312" w:eastAsia="仿宋_GB2312" w:hAnsi="宋体" w:cs="仿宋_GB2312" w:hint="eastAsia"/>
          <w:kern w:val="0"/>
          <w:sz w:val="28"/>
          <w:szCs w:val="28"/>
        </w:rPr>
        <w:t>年学院口各二级单位承担业绩奖励津贴经费标准量的</w:t>
      </w:r>
      <w:r w:rsidR="00113C36" w:rsidRPr="00400E87">
        <w:rPr>
          <w:rFonts w:ascii="仿宋_GB2312" w:eastAsia="仿宋_GB2312" w:hAnsi="宋体" w:cs="仿宋_GB2312"/>
          <w:kern w:val="0"/>
          <w:sz w:val="28"/>
          <w:szCs w:val="28"/>
        </w:rPr>
        <w:t>15</w:t>
      </w:r>
      <w:r w:rsidR="00113C36" w:rsidRPr="00400E87">
        <w:rPr>
          <w:rFonts w:ascii="仿宋_GB2312" w:eastAsia="仿宋_GB2312" w:hAnsi="宋体" w:cs="仿宋_GB2312" w:hint="eastAsia"/>
          <w:kern w:val="0"/>
          <w:sz w:val="28"/>
          <w:szCs w:val="28"/>
        </w:rPr>
        <w:t>-</w:t>
      </w:r>
      <w:r w:rsidR="00113C36" w:rsidRPr="00400E87">
        <w:rPr>
          <w:rFonts w:ascii="仿宋_GB2312" w:eastAsia="仿宋_GB2312" w:hAnsi="宋体" w:cs="仿宋_GB2312"/>
          <w:kern w:val="0"/>
          <w:sz w:val="28"/>
          <w:szCs w:val="28"/>
        </w:rPr>
        <w:t>20%</w:t>
      </w:r>
      <w:r w:rsidR="00113C36" w:rsidRPr="00400E87">
        <w:rPr>
          <w:rFonts w:ascii="仿宋_GB2312" w:eastAsia="仿宋_GB2312" w:hAnsi="宋体" w:cs="仿宋_GB2312" w:hint="eastAsia"/>
          <w:kern w:val="0"/>
          <w:sz w:val="28"/>
          <w:szCs w:val="28"/>
        </w:rPr>
        <w:t>，学校投入经费为</w:t>
      </w:r>
      <w:r w:rsidRPr="00400E87">
        <w:rPr>
          <w:rFonts w:ascii="仿宋_GB2312" w:eastAsia="仿宋_GB2312" w:hAnsi="宋体" w:cs="仿宋_GB2312" w:hint="eastAsia"/>
          <w:kern w:val="0"/>
          <w:sz w:val="28"/>
          <w:szCs w:val="28"/>
        </w:rPr>
        <w:t>业绩奖励津贴经费</w:t>
      </w:r>
      <w:r w:rsidR="00113C36" w:rsidRPr="00400E87">
        <w:rPr>
          <w:rFonts w:ascii="仿宋_GB2312" w:eastAsia="仿宋_GB2312" w:hAnsi="宋体" w:cs="仿宋_GB2312" w:hint="eastAsia"/>
          <w:kern w:val="0"/>
          <w:sz w:val="28"/>
          <w:szCs w:val="28"/>
        </w:rPr>
        <w:t>标准量的8</w:t>
      </w:r>
      <w:r w:rsidR="00113C36" w:rsidRPr="00400E87">
        <w:rPr>
          <w:rFonts w:ascii="仿宋_GB2312" w:eastAsia="仿宋_GB2312" w:hAnsi="宋体" w:cs="仿宋_GB2312"/>
          <w:kern w:val="0"/>
          <w:sz w:val="28"/>
          <w:szCs w:val="28"/>
        </w:rPr>
        <w:t>0-85%</w:t>
      </w:r>
      <w:r w:rsidR="00FE7F82" w:rsidRPr="00400E87">
        <w:rPr>
          <w:rFonts w:ascii="仿宋_GB2312" w:eastAsia="仿宋_GB2312" w:hAnsi="宋体" w:cs="仿宋_GB2312" w:hint="eastAsia"/>
          <w:kern w:val="0"/>
          <w:sz w:val="28"/>
          <w:szCs w:val="28"/>
        </w:rPr>
        <w:t>（</w:t>
      </w:r>
      <w:r w:rsidR="009555CA" w:rsidRPr="00400E87">
        <w:rPr>
          <w:rFonts w:ascii="仿宋_GB2312" w:eastAsia="仿宋_GB2312" w:hAnsi="宋体" w:cs="仿宋_GB2312" w:hint="eastAsia"/>
          <w:kern w:val="0"/>
          <w:sz w:val="28"/>
          <w:szCs w:val="28"/>
        </w:rPr>
        <w:t>今后</w:t>
      </w:r>
      <w:r w:rsidRPr="00400E87">
        <w:rPr>
          <w:rFonts w:ascii="仿宋_GB2312" w:eastAsia="仿宋_GB2312" w:hAnsi="宋体" w:cs="仿宋_GB2312" w:hint="eastAsia"/>
          <w:kern w:val="0"/>
          <w:sz w:val="28"/>
          <w:szCs w:val="28"/>
        </w:rPr>
        <w:t>二级单位</w:t>
      </w:r>
      <w:r w:rsidR="00113C36" w:rsidRPr="00400E87">
        <w:rPr>
          <w:rFonts w:ascii="仿宋_GB2312" w:eastAsia="仿宋_GB2312" w:hAnsi="宋体" w:cs="仿宋_GB2312" w:hint="eastAsia"/>
          <w:kern w:val="0"/>
          <w:sz w:val="28"/>
          <w:szCs w:val="28"/>
        </w:rPr>
        <w:t>承担比例逐年提高至4</w:t>
      </w:r>
      <w:r w:rsidR="00113C36" w:rsidRPr="00400E87">
        <w:rPr>
          <w:rFonts w:ascii="仿宋_GB2312" w:eastAsia="仿宋_GB2312" w:hAnsi="宋体" w:cs="仿宋_GB2312"/>
          <w:kern w:val="0"/>
          <w:sz w:val="28"/>
          <w:szCs w:val="28"/>
        </w:rPr>
        <w:t>0</w:t>
      </w:r>
      <w:r w:rsidR="00113C36" w:rsidRPr="00400E87">
        <w:rPr>
          <w:rFonts w:ascii="仿宋_GB2312" w:eastAsia="仿宋_GB2312" w:hAnsi="宋体" w:cs="仿宋_GB2312" w:hint="eastAsia"/>
          <w:kern w:val="0"/>
          <w:sz w:val="28"/>
          <w:szCs w:val="28"/>
        </w:rPr>
        <w:t>%</w:t>
      </w:r>
      <w:r w:rsidR="00FE7F82" w:rsidRPr="00400E87">
        <w:rPr>
          <w:rFonts w:ascii="仿宋_GB2312" w:eastAsia="仿宋_GB2312" w:hAnsi="宋体" w:cs="仿宋_GB2312" w:hint="eastAsia"/>
          <w:kern w:val="0"/>
          <w:sz w:val="28"/>
          <w:szCs w:val="28"/>
        </w:rPr>
        <w:t>）</w:t>
      </w:r>
      <w:r w:rsidR="00113C36" w:rsidRPr="00400E87">
        <w:rPr>
          <w:rFonts w:ascii="仿宋_GB2312" w:eastAsia="仿宋_GB2312" w:hAnsi="宋体" w:cs="仿宋_GB2312" w:hint="eastAsia"/>
          <w:kern w:val="0"/>
          <w:sz w:val="28"/>
          <w:szCs w:val="28"/>
        </w:rPr>
        <w:t>。</w:t>
      </w:r>
    </w:p>
    <w:p w14:paraId="37D16CBC" w14:textId="18053469" w:rsidR="00113C36" w:rsidRPr="00932A03" w:rsidRDefault="00113C36" w:rsidP="00C75E83">
      <w:pPr>
        <w:spacing w:line="520" w:lineRule="exact"/>
        <w:ind w:firstLineChars="200" w:firstLine="560"/>
        <w:rPr>
          <w:rFonts w:ascii="仿宋_GB2312" w:eastAsia="仿宋_GB2312" w:cs="仿宋_GB2312"/>
          <w:color w:val="000000" w:themeColor="text1"/>
          <w:sz w:val="28"/>
          <w:szCs w:val="28"/>
        </w:rPr>
      </w:pPr>
      <w:r w:rsidRPr="00932A03">
        <w:rPr>
          <w:rFonts w:ascii="仿宋_GB2312" w:eastAsia="仿宋_GB2312" w:cs="仿宋_GB2312" w:hint="eastAsia"/>
          <w:color w:val="000000" w:themeColor="text1"/>
          <w:sz w:val="28"/>
          <w:szCs w:val="28"/>
        </w:rPr>
        <w:t>（二）机关口</w:t>
      </w:r>
    </w:p>
    <w:p w14:paraId="4D7D556A" w14:textId="5BD596C6" w:rsidR="00113C36" w:rsidRPr="00400E87" w:rsidRDefault="00113C36" w:rsidP="00113C36">
      <w:pPr>
        <w:spacing w:line="520" w:lineRule="exact"/>
        <w:ind w:firstLineChars="200" w:firstLine="560"/>
        <w:rPr>
          <w:rFonts w:ascii="仿宋_GB2312" w:eastAsia="仿宋_GB2312" w:hAnsi="宋体" w:cs="Times New Roman"/>
          <w:color w:val="000000" w:themeColor="text1"/>
          <w:kern w:val="0"/>
          <w:sz w:val="28"/>
          <w:szCs w:val="28"/>
        </w:rPr>
      </w:pPr>
      <w:r w:rsidRPr="00400E87">
        <w:rPr>
          <w:rFonts w:ascii="仿宋_GB2312" w:eastAsia="仿宋_GB2312" w:hAnsi="宋体" w:cs="仿宋_GB2312" w:hint="eastAsia"/>
          <w:color w:val="000000" w:themeColor="text1"/>
          <w:kern w:val="0"/>
          <w:sz w:val="28"/>
          <w:szCs w:val="28"/>
        </w:rPr>
        <w:lastRenderedPageBreak/>
        <w:t>机关口</w:t>
      </w:r>
      <w:r w:rsidRPr="00400E87">
        <w:rPr>
          <w:rFonts w:ascii="仿宋_GB2312" w:eastAsia="仿宋_GB2312" w:hAnsi="宋体" w:cs="仿宋_GB2312" w:hint="eastAsia"/>
          <w:kern w:val="0"/>
          <w:sz w:val="28"/>
          <w:szCs w:val="28"/>
        </w:rPr>
        <w:t>按</w:t>
      </w:r>
      <w:proofErr w:type="gramStart"/>
      <w:r w:rsidRPr="00400E87">
        <w:rPr>
          <w:rFonts w:ascii="仿宋_GB2312" w:eastAsia="仿宋_GB2312" w:hAnsi="宋体" w:cs="仿宋_GB2312" w:hint="eastAsia"/>
          <w:color w:val="000000" w:themeColor="text1"/>
          <w:kern w:val="0"/>
          <w:sz w:val="28"/>
          <w:szCs w:val="28"/>
        </w:rPr>
        <w:t>本口人员</w:t>
      </w:r>
      <w:proofErr w:type="gramEnd"/>
      <w:r w:rsidRPr="00400E87">
        <w:rPr>
          <w:rFonts w:ascii="仿宋_GB2312" w:eastAsia="仿宋_GB2312" w:hAnsi="宋体" w:cs="仿宋_GB2312" w:hint="eastAsia"/>
          <w:color w:val="000000" w:themeColor="text1"/>
          <w:kern w:val="0"/>
          <w:sz w:val="28"/>
          <w:szCs w:val="28"/>
        </w:rPr>
        <w:t>基准线的</w:t>
      </w:r>
      <w:r w:rsidRPr="00400E87">
        <w:rPr>
          <w:rFonts w:ascii="仿宋_GB2312" w:eastAsia="仿宋_GB2312" w:hAnsi="宋体" w:cs="仿宋_GB2312"/>
          <w:color w:val="000000" w:themeColor="text1"/>
          <w:kern w:val="0"/>
          <w:sz w:val="28"/>
          <w:szCs w:val="28"/>
        </w:rPr>
        <w:t>X%</w:t>
      </w:r>
      <w:r w:rsidRPr="00400E87">
        <w:rPr>
          <w:rFonts w:ascii="仿宋_GB2312" w:eastAsia="仿宋_GB2312" w:hAnsi="宋体" w:cs="仿宋_GB2312" w:hint="eastAsia"/>
          <w:color w:val="000000" w:themeColor="text1"/>
          <w:kern w:val="0"/>
          <w:sz w:val="28"/>
          <w:szCs w:val="28"/>
        </w:rPr>
        <w:t>计算</w:t>
      </w:r>
      <w:r w:rsidR="00932483" w:rsidRPr="00400E87">
        <w:rPr>
          <w:rFonts w:ascii="仿宋_GB2312" w:eastAsia="仿宋_GB2312" w:hAnsi="宋体" w:cs="仿宋_GB2312" w:hint="eastAsia"/>
          <w:color w:val="000000" w:themeColor="text1"/>
          <w:kern w:val="0"/>
          <w:sz w:val="28"/>
          <w:szCs w:val="28"/>
        </w:rPr>
        <w:t>业绩</w:t>
      </w:r>
      <w:r w:rsidRPr="00400E87">
        <w:rPr>
          <w:rFonts w:ascii="仿宋_GB2312" w:eastAsia="仿宋_GB2312" w:hAnsi="宋体" w:cs="仿宋_GB2312" w:hint="eastAsia"/>
          <w:color w:val="000000" w:themeColor="text1"/>
          <w:kern w:val="0"/>
          <w:sz w:val="28"/>
          <w:szCs w:val="28"/>
        </w:rPr>
        <w:t>奖励津贴结算经费，具体分配由学校领导小组授权人事处、机关党委、后勤党委根据学校政策组织实施。</w:t>
      </w:r>
    </w:p>
    <w:p w14:paraId="0C66AEF7" w14:textId="77777777" w:rsidR="00D043D3" w:rsidRPr="00400E87" w:rsidRDefault="002C6D37" w:rsidP="0005509A">
      <w:pPr>
        <w:spacing w:line="520" w:lineRule="exact"/>
        <w:ind w:firstLineChars="200" w:firstLine="562"/>
        <w:rPr>
          <w:rFonts w:ascii="仿宋_GB2312" w:eastAsia="仿宋_GB2312" w:hAnsi="宋体" w:cs="仿宋_GB2312"/>
          <w:b/>
          <w:color w:val="000000"/>
          <w:kern w:val="0"/>
          <w:sz w:val="28"/>
          <w:szCs w:val="28"/>
        </w:rPr>
      </w:pPr>
      <w:r w:rsidRPr="00400E87">
        <w:rPr>
          <w:rFonts w:ascii="仿宋_GB2312" w:eastAsia="仿宋_GB2312" w:hAnsi="宋体" w:cs="仿宋_GB2312" w:hint="eastAsia"/>
          <w:b/>
          <w:color w:val="000000"/>
          <w:kern w:val="0"/>
          <w:sz w:val="28"/>
          <w:szCs w:val="28"/>
        </w:rPr>
        <w:t>（三）</w:t>
      </w:r>
      <w:r w:rsidR="00D043D3" w:rsidRPr="00400E87">
        <w:rPr>
          <w:rFonts w:ascii="仿宋_GB2312" w:eastAsia="仿宋_GB2312" w:hAnsi="宋体" w:cs="仿宋_GB2312" w:hint="eastAsia"/>
          <w:b/>
          <w:color w:val="000000"/>
          <w:kern w:val="0"/>
          <w:sz w:val="28"/>
          <w:szCs w:val="28"/>
        </w:rPr>
        <w:t>直属单位口</w:t>
      </w:r>
    </w:p>
    <w:p w14:paraId="5DED27D8" w14:textId="49CD7755" w:rsidR="00113C36" w:rsidRPr="00400E87" w:rsidRDefault="002C6D37" w:rsidP="0005509A">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宋体" w:cs="仿宋_GB2312" w:hint="eastAsia"/>
          <w:color w:val="000000"/>
          <w:kern w:val="0"/>
          <w:sz w:val="28"/>
          <w:szCs w:val="28"/>
        </w:rPr>
        <w:t>1</w:t>
      </w:r>
      <w:r w:rsidRPr="00400E87">
        <w:rPr>
          <w:rFonts w:ascii="仿宋_GB2312" w:eastAsia="仿宋_GB2312" w:hAnsi="宋体" w:cs="仿宋_GB2312"/>
          <w:color w:val="000000"/>
          <w:kern w:val="0"/>
          <w:sz w:val="28"/>
          <w:szCs w:val="28"/>
        </w:rPr>
        <w:t>.</w:t>
      </w:r>
      <w:r w:rsidR="00AF0EC9" w:rsidRPr="00400E87">
        <w:rPr>
          <w:rFonts w:ascii="仿宋_GB2312" w:eastAsia="仿宋_GB2312" w:hAnsi="宋体" w:cs="仿宋_GB2312"/>
          <w:color w:val="000000"/>
          <w:kern w:val="0"/>
          <w:sz w:val="28"/>
          <w:szCs w:val="28"/>
        </w:rPr>
        <w:t>2022</w:t>
      </w:r>
      <w:r w:rsidR="00D043D3" w:rsidRPr="00400E87">
        <w:rPr>
          <w:rFonts w:ascii="仿宋_GB2312" w:eastAsia="仿宋_GB2312" w:hAnsi="宋体" w:cs="仿宋_GB2312" w:hint="eastAsia"/>
          <w:color w:val="000000"/>
          <w:kern w:val="0"/>
          <w:sz w:val="28"/>
          <w:szCs w:val="28"/>
        </w:rPr>
        <w:t>年直属单位口各二级</w:t>
      </w:r>
      <w:r w:rsidR="00D043D3" w:rsidRPr="00400E87">
        <w:rPr>
          <w:rFonts w:ascii="仿宋_GB2312" w:eastAsia="仿宋_GB2312" w:hAnsi="宋体" w:cs="仿宋_GB2312" w:hint="eastAsia"/>
          <w:kern w:val="0"/>
          <w:sz w:val="28"/>
          <w:szCs w:val="28"/>
        </w:rPr>
        <w:t>单位</w:t>
      </w:r>
      <w:r w:rsidR="00822CA3" w:rsidRPr="00400E87">
        <w:rPr>
          <w:rFonts w:ascii="仿宋_GB2312" w:eastAsia="仿宋_GB2312" w:cs="仿宋_GB2312" w:hint="eastAsia"/>
          <w:sz w:val="28"/>
          <w:szCs w:val="28"/>
        </w:rPr>
        <w:t>按</w:t>
      </w:r>
      <w:proofErr w:type="gramStart"/>
      <w:r w:rsidR="00113C36" w:rsidRPr="00400E87">
        <w:rPr>
          <w:rFonts w:ascii="仿宋_GB2312" w:eastAsia="仿宋_GB2312" w:hAnsi="宋体" w:cs="仿宋_GB2312" w:hint="eastAsia"/>
          <w:kern w:val="0"/>
          <w:sz w:val="28"/>
          <w:szCs w:val="28"/>
        </w:rPr>
        <w:t>本</w:t>
      </w:r>
      <w:r w:rsidR="00113C36" w:rsidRPr="00400E87">
        <w:rPr>
          <w:rFonts w:ascii="仿宋_GB2312" w:eastAsia="仿宋_GB2312" w:hAnsi="宋体" w:cs="仿宋_GB2312" w:hint="eastAsia"/>
          <w:color w:val="000000" w:themeColor="text1"/>
          <w:kern w:val="0"/>
          <w:sz w:val="28"/>
          <w:szCs w:val="28"/>
        </w:rPr>
        <w:t>口人员</w:t>
      </w:r>
      <w:proofErr w:type="gramEnd"/>
      <w:r w:rsidR="00113C36" w:rsidRPr="00400E87">
        <w:rPr>
          <w:rFonts w:ascii="仿宋_GB2312" w:eastAsia="仿宋_GB2312" w:hAnsi="宋体" w:cs="仿宋_GB2312" w:hint="eastAsia"/>
          <w:color w:val="000000" w:themeColor="text1"/>
          <w:kern w:val="0"/>
          <w:sz w:val="28"/>
          <w:szCs w:val="28"/>
        </w:rPr>
        <w:t>基准线的</w:t>
      </w:r>
      <w:r w:rsidR="00113C36" w:rsidRPr="00400E87">
        <w:rPr>
          <w:rFonts w:ascii="仿宋_GB2312" w:eastAsia="仿宋_GB2312" w:hAnsi="宋体" w:cs="仿宋_GB2312"/>
          <w:color w:val="000000" w:themeColor="text1"/>
          <w:kern w:val="0"/>
          <w:sz w:val="28"/>
          <w:szCs w:val="28"/>
        </w:rPr>
        <w:t>X%</w:t>
      </w:r>
      <w:r w:rsidR="00113C36" w:rsidRPr="00400E87">
        <w:rPr>
          <w:rFonts w:ascii="仿宋_GB2312" w:eastAsia="仿宋_GB2312" w:hAnsi="宋体" w:cs="仿宋_GB2312" w:hint="eastAsia"/>
          <w:color w:val="000000" w:themeColor="text1"/>
          <w:kern w:val="0"/>
          <w:sz w:val="28"/>
          <w:szCs w:val="28"/>
        </w:rPr>
        <w:t>计算</w:t>
      </w:r>
      <w:r w:rsidR="00932483" w:rsidRPr="00400E87">
        <w:rPr>
          <w:rFonts w:ascii="仿宋_GB2312" w:eastAsia="仿宋_GB2312" w:hAnsi="宋体" w:cs="仿宋_GB2312" w:hint="eastAsia"/>
          <w:color w:val="000000"/>
          <w:kern w:val="0"/>
          <w:sz w:val="28"/>
          <w:szCs w:val="28"/>
        </w:rPr>
        <w:t>业绩奖励津贴</w:t>
      </w:r>
      <w:r w:rsidR="00822CA3" w:rsidRPr="00400E87">
        <w:rPr>
          <w:rFonts w:ascii="仿宋_GB2312" w:eastAsia="仿宋_GB2312" w:hAnsi="宋体" w:cs="仿宋_GB2312" w:hint="eastAsia"/>
          <w:color w:val="000000"/>
          <w:kern w:val="0"/>
          <w:sz w:val="28"/>
          <w:szCs w:val="28"/>
        </w:rPr>
        <w:t>结算</w:t>
      </w:r>
      <w:r w:rsidR="00932483" w:rsidRPr="00400E87">
        <w:rPr>
          <w:rFonts w:ascii="仿宋_GB2312" w:eastAsia="仿宋_GB2312" w:hAnsi="宋体" w:cs="仿宋_GB2312" w:hint="eastAsia"/>
          <w:color w:val="000000"/>
          <w:kern w:val="0"/>
          <w:sz w:val="28"/>
          <w:szCs w:val="28"/>
        </w:rPr>
        <w:t>经费</w:t>
      </w:r>
      <w:r w:rsidR="00D043D3" w:rsidRPr="00400E87">
        <w:rPr>
          <w:rFonts w:ascii="仿宋_GB2312" w:eastAsia="仿宋_GB2312" w:hAnsi="宋体" w:cs="仿宋_GB2312" w:hint="eastAsia"/>
          <w:color w:val="000000"/>
          <w:kern w:val="0"/>
          <w:sz w:val="28"/>
          <w:szCs w:val="28"/>
        </w:rPr>
        <w:t>。</w:t>
      </w:r>
    </w:p>
    <w:p w14:paraId="5A52E171" w14:textId="068ED3D5" w:rsidR="00D043D3" w:rsidRPr="00400E87" w:rsidRDefault="00113C36" w:rsidP="0005509A">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宋体" w:cs="仿宋_GB2312"/>
          <w:color w:val="000000"/>
          <w:kern w:val="0"/>
          <w:sz w:val="28"/>
          <w:szCs w:val="28"/>
        </w:rPr>
        <w:t>2.</w:t>
      </w:r>
      <w:r w:rsidR="00D043D3" w:rsidRPr="00400E87">
        <w:rPr>
          <w:rFonts w:ascii="仿宋_GB2312" w:eastAsia="仿宋_GB2312" w:hAnsi="宋体" w:cs="仿宋_GB2312" w:hint="eastAsia"/>
          <w:color w:val="000000"/>
          <w:kern w:val="0"/>
          <w:sz w:val="28"/>
          <w:szCs w:val="28"/>
        </w:rPr>
        <w:t>各二级单位承担业绩奖励津贴经费标准量的</w:t>
      </w:r>
      <w:r w:rsidR="003A1CA6" w:rsidRPr="00400E87">
        <w:rPr>
          <w:rFonts w:ascii="仿宋_GB2312" w:eastAsia="仿宋_GB2312" w:hAnsi="宋体" w:cs="仿宋_GB2312"/>
          <w:color w:val="000000"/>
          <w:kern w:val="0"/>
          <w:sz w:val="28"/>
          <w:szCs w:val="28"/>
        </w:rPr>
        <w:t>5</w:t>
      </w:r>
      <w:r w:rsidR="00D043D3" w:rsidRPr="00400E87">
        <w:rPr>
          <w:rFonts w:ascii="仿宋_GB2312" w:eastAsia="仿宋_GB2312" w:hAnsi="宋体" w:cs="仿宋_GB2312"/>
          <w:color w:val="000000"/>
          <w:kern w:val="0"/>
          <w:sz w:val="28"/>
          <w:szCs w:val="28"/>
        </w:rPr>
        <w:t>%</w:t>
      </w:r>
      <w:r w:rsidR="00D043D3" w:rsidRPr="00400E87">
        <w:rPr>
          <w:rFonts w:ascii="仿宋_GB2312" w:eastAsia="仿宋_GB2312" w:hAnsi="宋体" w:cs="仿宋_GB2312" w:hint="eastAsia"/>
          <w:color w:val="000000"/>
          <w:kern w:val="0"/>
          <w:sz w:val="28"/>
          <w:szCs w:val="28"/>
        </w:rPr>
        <w:t>，学校实际划拨经费为</w:t>
      </w:r>
      <w:r w:rsidR="00822CA3" w:rsidRPr="00400E87">
        <w:rPr>
          <w:rFonts w:ascii="仿宋_GB2312" w:eastAsia="仿宋_GB2312" w:hAnsi="宋体" w:cs="仿宋_GB2312" w:hint="eastAsia"/>
          <w:color w:val="000000"/>
          <w:kern w:val="0"/>
          <w:sz w:val="28"/>
          <w:szCs w:val="28"/>
        </w:rPr>
        <w:t>业绩奖励津贴经费</w:t>
      </w:r>
      <w:r w:rsidR="00D043D3" w:rsidRPr="00400E87">
        <w:rPr>
          <w:rFonts w:ascii="仿宋_GB2312" w:eastAsia="仿宋_GB2312" w:hAnsi="宋体" w:cs="仿宋_GB2312" w:hint="eastAsia"/>
          <w:color w:val="000000"/>
          <w:kern w:val="0"/>
          <w:sz w:val="28"/>
          <w:szCs w:val="28"/>
        </w:rPr>
        <w:t>标准量的</w:t>
      </w:r>
      <w:r w:rsidR="00D043D3" w:rsidRPr="00400E87">
        <w:rPr>
          <w:rFonts w:ascii="仿宋_GB2312" w:eastAsia="仿宋_GB2312" w:hAnsi="宋体" w:cs="仿宋_GB2312"/>
          <w:color w:val="000000"/>
          <w:kern w:val="0"/>
          <w:sz w:val="28"/>
          <w:szCs w:val="28"/>
        </w:rPr>
        <w:t>9</w:t>
      </w:r>
      <w:r w:rsidR="003A1CA6" w:rsidRPr="00400E87">
        <w:rPr>
          <w:rFonts w:ascii="仿宋_GB2312" w:eastAsia="仿宋_GB2312" w:hAnsi="宋体" w:cs="仿宋_GB2312"/>
          <w:color w:val="000000"/>
          <w:kern w:val="0"/>
          <w:sz w:val="28"/>
          <w:szCs w:val="28"/>
        </w:rPr>
        <w:t>5</w:t>
      </w:r>
      <w:r w:rsidR="00D043D3" w:rsidRPr="00400E87">
        <w:rPr>
          <w:rFonts w:ascii="仿宋_GB2312" w:eastAsia="仿宋_GB2312" w:hAnsi="宋体" w:cs="仿宋_GB2312"/>
          <w:color w:val="000000"/>
          <w:kern w:val="0"/>
          <w:sz w:val="28"/>
          <w:szCs w:val="28"/>
        </w:rPr>
        <w:t>%</w:t>
      </w:r>
      <w:r w:rsidR="003A1CA6" w:rsidRPr="00400E87">
        <w:rPr>
          <w:rFonts w:ascii="仿宋_GB2312" w:eastAsia="仿宋_GB2312" w:hAnsi="宋体" w:cs="仿宋_GB2312" w:hint="eastAsia"/>
          <w:color w:val="000000"/>
          <w:kern w:val="0"/>
          <w:sz w:val="28"/>
          <w:szCs w:val="28"/>
        </w:rPr>
        <w:t>（</w:t>
      </w:r>
      <w:r w:rsidR="00FE7F82" w:rsidRPr="00400E87">
        <w:rPr>
          <w:rFonts w:ascii="仿宋_GB2312" w:eastAsia="仿宋_GB2312" w:hAnsi="宋体" w:cs="仿宋_GB2312" w:hint="eastAsia"/>
          <w:color w:val="000000"/>
          <w:kern w:val="0"/>
          <w:sz w:val="28"/>
          <w:szCs w:val="28"/>
        </w:rPr>
        <w:t>今后</w:t>
      </w:r>
      <w:r w:rsidR="00822CA3" w:rsidRPr="00400E87">
        <w:rPr>
          <w:rFonts w:ascii="仿宋_GB2312" w:eastAsia="仿宋_GB2312" w:hAnsi="宋体" w:cs="仿宋_GB2312" w:hint="eastAsia"/>
          <w:color w:val="000000"/>
          <w:kern w:val="0"/>
          <w:sz w:val="28"/>
          <w:szCs w:val="28"/>
        </w:rPr>
        <w:t>二级单位</w:t>
      </w:r>
      <w:r w:rsidR="003A1CA6" w:rsidRPr="00400E87">
        <w:rPr>
          <w:rFonts w:ascii="仿宋_GB2312" w:eastAsia="仿宋_GB2312" w:hAnsi="宋体" w:cs="仿宋_GB2312" w:hint="eastAsia"/>
          <w:kern w:val="0"/>
          <w:sz w:val="28"/>
          <w:szCs w:val="28"/>
        </w:rPr>
        <w:t>承担比例逐年提高至</w:t>
      </w:r>
      <w:r w:rsidR="003A1CA6" w:rsidRPr="00400E87">
        <w:rPr>
          <w:rFonts w:ascii="仿宋_GB2312" w:eastAsia="仿宋_GB2312" w:hAnsi="宋体" w:cs="仿宋_GB2312"/>
          <w:kern w:val="0"/>
          <w:sz w:val="28"/>
          <w:szCs w:val="28"/>
        </w:rPr>
        <w:t>20</w:t>
      </w:r>
      <w:r w:rsidR="003A1CA6" w:rsidRPr="00400E87">
        <w:rPr>
          <w:rFonts w:ascii="仿宋_GB2312" w:eastAsia="仿宋_GB2312" w:hAnsi="宋体" w:cs="仿宋_GB2312" w:hint="eastAsia"/>
          <w:kern w:val="0"/>
          <w:sz w:val="28"/>
          <w:szCs w:val="28"/>
        </w:rPr>
        <w:t>%）</w:t>
      </w:r>
      <w:r w:rsidR="00D043D3" w:rsidRPr="00400E87">
        <w:rPr>
          <w:rFonts w:ascii="仿宋_GB2312" w:eastAsia="仿宋_GB2312" w:hAnsi="宋体" w:cs="仿宋_GB2312" w:hint="eastAsia"/>
          <w:color w:val="000000"/>
          <w:kern w:val="0"/>
          <w:sz w:val="28"/>
          <w:szCs w:val="28"/>
        </w:rPr>
        <w:t>，根据自身特点制定实施细则进行二次分配。</w:t>
      </w:r>
    </w:p>
    <w:p w14:paraId="389F903B" w14:textId="593906DF" w:rsidR="00D043D3" w:rsidRPr="00400E87" w:rsidRDefault="00113C36" w:rsidP="0005509A">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宋体" w:cs="仿宋_GB2312"/>
          <w:color w:val="000000"/>
          <w:kern w:val="0"/>
          <w:sz w:val="28"/>
          <w:szCs w:val="28"/>
        </w:rPr>
        <w:t>3</w:t>
      </w:r>
      <w:r w:rsidR="002C6D37" w:rsidRPr="00400E87">
        <w:rPr>
          <w:rFonts w:ascii="仿宋_GB2312" w:eastAsia="仿宋_GB2312" w:hAnsi="宋体" w:cs="仿宋_GB2312"/>
          <w:color w:val="000000"/>
          <w:kern w:val="0"/>
          <w:sz w:val="28"/>
          <w:szCs w:val="28"/>
        </w:rPr>
        <w:t>.</w:t>
      </w:r>
      <w:r w:rsidR="00D043D3" w:rsidRPr="00400E87">
        <w:rPr>
          <w:rFonts w:ascii="仿宋_GB2312" w:eastAsia="仿宋_GB2312" w:hAnsi="宋体" w:cs="仿宋_GB2312" w:hint="eastAsia"/>
          <w:color w:val="000000"/>
          <w:kern w:val="0"/>
          <w:sz w:val="28"/>
          <w:szCs w:val="28"/>
        </w:rPr>
        <w:t>规模较小、二级管理制度尚未完善或具有较多管理职能的直属单位，经学校领导小组同意，可申请将划拨经费计入机关口统一分配。</w:t>
      </w:r>
    </w:p>
    <w:p w14:paraId="5C6CFBA7" w14:textId="3C71C74E" w:rsidR="007E5455" w:rsidRPr="00400E87" w:rsidRDefault="00021E35" w:rsidP="007E5455">
      <w:pPr>
        <w:spacing w:line="520" w:lineRule="exact"/>
        <w:ind w:firstLineChars="200" w:firstLine="562"/>
        <w:rPr>
          <w:rFonts w:ascii="仿宋_GB2312" w:eastAsia="仿宋_GB2312" w:hAnsi="宋体" w:cs="仿宋_GB2312"/>
          <w:color w:val="000000" w:themeColor="text1"/>
          <w:kern w:val="0"/>
          <w:sz w:val="28"/>
          <w:szCs w:val="28"/>
        </w:rPr>
      </w:pPr>
      <w:r w:rsidRPr="00400E87">
        <w:rPr>
          <w:rFonts w:ascii="仿宋_GB2312" w:eastAsia="仿宋_GB2312" w:hAnsi="宋体" w:cs="仿宋_GB2312" w:hint="eastAsia"/>
          <w:b/>
          <w:color w:val="000000" w:themeColor="text1"/>
          <w:kern w:val="0"/>
          <w:sz w:val="28"/>
          <w:szCs w:val="28"/>
        </w:rPr>
        <w:t>四</w:t>
      </w:r>
      <w:r w:rsidR="00A32CFE" w:rsidRPr="00400E87">
        <w:rPr>
          <w:rFonts w:ascii="仿宋_GB2312" w:eastAsia="仿宋_GB2312" w:hAnsi="宋体" w:cs="仿宋_GB2312" w:hint="eastAsia"/>
          <w:b/>
          <w:color w:val="000000" w:themeColor="text1"/>
          <w:kern w:val="0"/>
          <w:sz w:val="28"/>
          <w:szCs w:val="28"/>
        </w:rPr>
        <w:t>、</w:t>
      </w:r>
      <w:r w:rsidR="00AF0EC9" w:rsidRPr="00400E87">
        <w:rPr>
          <w:rFonts w:ascii="仿宋_GB2312" w:eastAsia="仿宋_GB2312" w:hAnsi="宋体" w:cs="仿宋_GB2312" w:hint="eastAsia"/>
          <w:color w:val="000000" w:themeColor="text1"/>
          <w:kern w:val="0"/>
          <w:sz w:val="28"/>
          <w:szCs w:val="28"/>
        </w:rPr>
        <w:t>2022</w:t>
      </w:r>
      <w:r w:rsidR="007E5455" w:rsidRPr="00400E87">
        <w:rPr>
          <w:rFonts w:ascii="仿宋_GB2312" w:eastAsia="仿宋_GB2312" w:hAnsi="宋体" w:cs="仿宋_GB2312" w:hint="eastAsia"/>
          <w:color w:val="000000" w:themeColor="text1"/>
          <w:kern w:val="0"/>
          <w:sz w:val="28"/>
          <w:szCs w:val="28"/>
        </w:rPr>
        <w:t>年度目标考核优秀及良好单位</w:t>
      </w:r>
      <w:r w:rsidR="009E3368" w:rsidRPr="00400E87">
        <w:rPr>
          <w:rFonts w:ascii="仿宋_GB2312" w:eastAsia="仿宋_GB2312" w:hAnsi="宋体" w:cs="仿宋_GB2312" w:hint="eastAsia"/>
          <w:color w:val="000000" w:themeColor="text1"/>
          <w:kern w:val="0"/>
          <w:sz w:val="28"/>
          <w:szCs w:val="28"/>
        </w:rPr>
        <w:t>的相应</w:t>
      </w:r>
      <w:r w:rsidR="00216EDD" w:rsidRPr="00932A03">
        <w:rPr>
          <w:rFonts w:ascii="仿宋_GB2312" w:eastAsia="仿宋_GB2312" w:hAnsi="宋体" w:cs="仿宋_GB2312"/>
          <w:color w:val="000000" w:themeColor="text1"/>
          <w:kern w:val="0"/>
          <w:sz w:val="28"/>
          <w:szCs w:val="28"/>
        </w:rPr>
        <w:t>奖励纳入其他</w:t>
      </w:r>
      <w:r w:rsidR="00FE7F82" w:rsidRPr="00932A03">
        <w:rPr>
          <w:rFonts w:ascii="仿宋_GB2312" w:eastAsia="仿宋_GB2312" w:hAnsi="宋体" w:cs="仿宋_GB2312" w:hint="eastAsia"/>
          <w:color w:val="000000" w:themeColor="text1"/>
          <w:kern w:val="0"/>
          <w:sz w:val="28"/>
          <w:szCs w:val="28"/>
        </w:rPr>
        <w:t>奖励津贴经费</w:t>
      </w:r>
      <w:r w:rsidR="00216EDD" w:rsidRPr="00932A03">
        <w:rPr>
          <w:rFonts w:ascii="仿宋_GB2312" w:eastAsia="仿宋_GB2312" w:hAnsi="宋体" w:cs="仿宋_GB2312"/>
          <w:color w:val="000000" w:themeColor="text1"/>
          <w:kern w:val="0"/>
          <w:sz w:val="28"/>
          <w:szCs w:val="28"/>
        </w:rPr>
        <w:t>范畴，根据学校目标考核相关文件规定</w:t>
      </w:r>
      <w:r w:rsidR="00174F5B" w:rsidRPr="00932A03">
        <w:rPr>
          <w:rFonts w:ascii="仿宋_GB2312" w:eastAsia="仿宋_GB2312" w:hAnsi="宋体" w:cs="仿宋_GB2312" w:hint="eastAsia"/>
          <w:color w:val="000000" w:themeColor="text1"/>
          <w:kern w:val="0"/>
          <w:sz w:val="28"/>
          <w:szCs w:val="28"/>
        </w:rPr>
        <w:t>执行</w:t>
      </w:r>
      <w:r w:rsidR="007E5455" w:rsidRPr="00400E87">
        <w:rPr>
          <w:rFonts w:ascii="仿宋_GB2312" w:eastAsia="仿宋_GB2312" w:hAnsi="宋体" w:cs="仿宋_GB2312" w:hint="eastAsia"/>
          <w:color w:val="000000" w:themeColor="text1"/>
          <w:kern w:val="0"/>
          <w:sz w:val="28"/>
          <w:szCs w:val="28"/>
        </w:rPr>
        <w:t>。</w:t>
      </w:r>
    </w:p>
    <w:p w14:paraId="6DAE38EA" w14:textId="52277C05" w:rsidR="00724EBA" w:rsidRPr="00400E87" w:rsidRDefault="00021E35" w:rsidP="0005509A">
      <w:pPr>
        <w:spacing w:line="520" w:lineRule="exact"/>
        <w:ind w:firstLineChars="200" w:firstLine="562"/>
        <w:rPr>
          <w:rFonts w:ascii="仿宋_GB2312" w:eastAsia="仿宋_GB2312" w:hAnsi="宋体" w:cs="仿宋_GB2312"/>
          <w:b/>
          <w:bCs/>
          <w:color w:val="000000"/>
          <w:kern w:val="0"/>
          <w:sz w:val="28"/>
          <w:szCs w:val="28"/>
        </w:rPr>
      </w:pPr>
      <w:r w:rsidRPr="00400E87">
        <w:rPr>
          <w:rFonts w:ascii="仿宋_GB2312" w:eastAsia="仿宋_GB2312" w:hAnsi="宋体" w:cs="仿宋_GB2312" w:hint="eastAsia"/>
          <w:b/>
          <w:bCs/>
          <w:color w:val="000000"/>
          <w:kern w:val="0"/>
          <w:sz w:val="28"/>
          <w:szCs w:val="28"/>
        </w:rPr>
        <w:t>五</w:t>
      </w:r>
      <w:r w:rsidR="00A32CFE" w:rsidRPr="00400E87">
        <w:rPr>
          <w:rFonts w:ascii="仿宋_GB2312" w:eastAsia="仿宋_GB2312" w:hAnsi="宋体" w:cs="仿宋_GB2312" w:hint="eastAsia"/>
          <w:b/>
          <w:bCs/>
          <w:color w:val="000000"/>
          <w:kern w:val="0"/>
          <w:sz w:val="28"/>
          <w:szCs w:val="28"/>
        </w:rPr>
        <w:t>、</w:t>
      </w:r>
      <w:r w:rsidR="00D431DB" w:rsidRPr="00400E87">
        <w:rPr>
          <w:rFonts w:ascii="仿宋_GB2312" w:eastAsia="仿宋_GB2312" w:hAnsi="宋体" w:cs="仿宋_GB2312" w:hint="eastAsia"/>
          <w:b/>
          <w:bCs/>
          <w:color w:val="000000"/>
          <w:kern w:val="0"/>
          <w:sz w:val="28"/>
          <w:szCs w:val="28"/>
        </w:rPr>
        <w:t>二级单位</w:t>
      </w:r>
      <w:r w:rsidR="00AF0EC9" w:rsidRPr="00400E87">
        <w:rPr>
          <w:rFonts w:ascii="仿宋_GB2312" w:eastAsia="仿宋_GB2312" w:hAnsi="宋体" w:cs="仿宋_GB2312" w:hint="eastAsia"/>
          <w:b/>
          <w:bCs/>
          <w:color w:val="000000"/>
          <w:kern w:val="0"/>
          <w:sz w:val="28"/>
          <w:szCs w:val="28"/>
        </w:rPr>
        <w:t>年终</w:t>
      </w:r>
      <w:r w:rsidR="003D7B2E" w:rsidRPr="00400E87">
        <w:rPr>
          <w:rFonts w:ascii="仿宋_GB2312" w:eastAsia="仿宋_GB2312" w:hAnsi="宋体" w:cs="仿宋_GB2312" w:hint="eastAsia"/>
          <w:b/>
          <w:bCs/>
          <w:color w:val="000000"/>
          <w:kern w:val="0"/>
          <w:sz w:val="28"/>
          <w:szCs w:val="28"/>
        </w:rPr>
        <w:t>分配</w:t>
      </w:r>
      <w:r w:rsidR="00D431DB" w:rsidRPr="00400E87">
        <w:rPr>
          <w:rFonts w:ascii="仿宋_GB2312" w:eastAsia="仿宋_GB2312" w:hAnsi="宋体" w:cs="仿宋_GB2312" w:hint="eastAsia"/>
          <w:b/>
          <w:bCs/>
          <w:color w:val="000000"/>
          <w:kern w:val="0"/>
          <w:sz w:val="28"/>
          <w:szCs w:val="28"/>
        </w:rPr>
        <w:t>实施指导意见</w:t>
      </w:r>
    </w:p>
    <w:p w14:paraId="4FCA4E9C" w14:textId="77777777" w:rsidR="00D043D3" w:rsidRPr="00400E87" w:rsidRDefault="00D043D3" w:rsidP="0005509A">
      <w:pPr>
        <w:spacing w:line="520" w:lineRule="exact"/>
        <w:ind w:firstLineChars="200" w:firstLine="562"/>
        <w:rPr>
          <w:rFonts w:ascii="仿宋_GB2312" w:eastAsia="仿宋_GB2312" w:cs="仿宋_GB2312"/>
          <w:b/>
          <w:bCs/>
          <w:color w:val="000000"/>
          <w:sz w:val="28"/>
          <w:szCs w:val="28"/>
        </w:rPr>
      </w:pPr>
      <w:r w:rsidRPr="00400E87">
        <w:rPr>
          <w:rFonts w:ascii="仿宋_GB2312" w:eastAsia="仿宋_GB2312" w:cs="仿宋_GB2312" w:hint="eastAsia"/>
          <w:b/>
          <w:bCs/>
          <w:color w:val="000000"/>
          <w:sz w:val="28"/>
          <w:szCs w:val="28"/>
        </w:rPr>
        <w:t>（一）机关口</w:t>
      </w:r>
    </w:p>
    <w:p w14:paraId="1F369C34" w14:textId="1731D8E5" w:rsidR="00D043D3" w:rsidRPr="00400E87" w:rsidRDefault="00D043D3" w:rsidP="00270A3F">
      <w:pPr>
        <w:spacing w:line="520" w:lineRule="exact"/>
        <w:ind w:firstLineChars="200" w:firstLine="560"/>
        <w:rPr>
          <w:rFonts w:ascii="仿宋_GB2312" w:eastAsia="仿宋_GB2312" w:hAnsi="仿宋"/>
          <w:sz w:val="28"/>
          <w:szCs w:val="28"/>
        </w:rPr>
      </w:pPr>
      <w:r w:rsidRPr="00400E87">
        <w:rPr>
          <w:rFonts w:ascii="仿宋_GB2312" w:eastAsia="仿宋_GB2312" w:cs="仿宋_GB2312" w:hint="eastAsia"/>
          <w:color w:val="000000"/>
          <w:sz w:val="28"/>
          <w:szCs w:val="28"/>
        </w:rPr>
        <w:t>1.</w:t>
      </w:r>
      <w:r w:rsidRPr="00400E87">
        <w:rPr>
          <w:rFonts w:ascii="仿宋_GB2312" w:eastAsia="仿宋_GB2312" w:hAnsi="仿宋" w:hint="eastAsia"/>
          <w:sz w:val="28"/>
          <w:szCs w:val="28"/>
        </w:rPr>
        <w:t>机关口岗位奖励津贴</w:t>
      </w:r>
      <w:r w:rsidR="002C4386" w:rsidRPr="00400E87">
        <w:rPr>
          <w:rFonts w:ascii="仿宋_GB2312" w:eastAsia="仿宋_GB2312" w:hAnsi="仿宋" w:hint="eastAsia"/>
          <w:sz w:val="28"/>
          <w:szCs w:val="28"/>
        </w:rPr>
        <w:t>结算经费</w:t>
      </w:r>
      <w:r w:rsidRPr="00400E87">
        <w:rPr>
          <w:rFonts w:ascii="仿宋_GB2312" w:eastAsia="仿宋_GB2312" w:hAnsi="仿宋" w:hint="eastAsia"/>
          <w:sz w:val="28"/>
          <w:szCs w:val="28"/>
        </w:rPr>
        <w:t>主要依据岗位职责履行情况、年度考核结果等</w:t>
      </w:r>
      <w:r w:rsidR="0026564C" w:rsidRPr="00400E87">
        <w:rPr>
          <w:rFonts w:ascii="仿宋_GB2312" w:eastAsia="仿宋_GB2312" w:hAnsi="仿宋" w:hint="eastAsia"/>
          <w:sz w:val="28"/>
          <w:szCs w:val="28"/>
        </w:rPr>
        <w:t>进行</w:t>
      </w:r>
      <w:r w:rsidR="00A90ED7" w:rsidRPr="00400E87">
        <w:rPr>
          <w:rFonts w:ascii="仿宋_GB2312" w:eastAsia="仿宋_GB2312" w:hAnsi="仿宋" w:hint="eastAsia"/>
          <w:sz w:val="28"/>
          <w:szCs w:val="28"/>
        </w:rPr>
        <w:t>年终</w:t>
      </w:r>
      <w:r w:rsidR="0026564C" w:rsidRPr="00400E87">
        <w:rPr>
          <w:rFonts w:ascii="仿宋_GB2312" w:eastAsia="仿宋_GB2312" w:hAnsi="仿宋" w:hint="eastAsia"/>
          <w:sz w:val="28"/>
          <w:szCs w:val="28"/>
        </w:rPr>
        <w:t>结算</w:t>
      </w:r>
      <w:r w:rsidRPr="00400E87">
        <w:rPr>
          <w:rFonts w:ascii="仿宋_GB2312" w:eastAsia="仿宋_GB2312" w:hAnsi="仿宋" w:hint="eastAsia"/>
          <w:sz w:val="28"/>
          <w:szCs w:val="28"/>
        </w:rPr>
        <w:t>。考核合格的</w:t>
      </w:r>
      <w:r w:rsidR="00270A3F" w:rsidRPr="00400E87">
        <w:rPr>
          <w:rFonts w:ascii="仿宋_GB2312" w:eastAsia="仿宋_GB2312" w:hAnsi="仿宋" w:hint="eastAsia"/>
          <w:sz w:val="28"/>
          <w:szCs w:val="28"/>
        </w:rPr>
        <w:t>全额</w:t>
      </w:r>
      <w:r w:rsidR="00DE6548" w:rsidRPr="00400E87">
        <w:rPr>
          <w:rFonts w:ascii="仿宋_GB2312" w:eastAsia="仿宋_GB2312" w:cs="仿宋_GB2312" w:hint="eastAsia"/>
          <w:color w:val="000000"/>
          <w:sz w:val="28"/>
          <w:szCs w:val="28"/>
        </w:rPr>
        <w:t>发放给个人；</w:t>
      </w:r>
      <w:r w:rsidR="00270A3F" w:rsidRPr="00400E87">
        <w:rPr>
          <w:rFonts w:ascii="仿宋_GB2312" w:eastAsia="仿宋_GB2312" w:hAnsi="仿宋" w:hint="eastAsia"/>
          <w:sz w:val="28"/>
          <w:szCs w:val="28"/>
        </w:rPr>
        <w:t>考核优秀的适当上浮（人均奖励1000元）。</w:t>
      </w:r>
      <w:r w:rsidRPr="00400E87">
        <w:rPr>
          <w:rFonts w:ascii="仿宋_GB2312" w:eastAsia="仿宋_GB2312" w:hAnsi="仿宋" w:hint="eastAsia"/>
          <w:sz w:val="28"/>
          <w:szCs w:val="28"/>
        </w:rPr>
        <w:t>考核基本合格的</w:t>
      </w:r>
      <w:r w:rsidR="00270A3F" w:rsidRPr="00400E87">
        <w:rPr>
          <w:rFonts w:ascii="仿宋_GB2312" w:eastAsia="仿宋_GB2312" w:hAnsi="仿宋" w:hint="eastAsia"/>
          <w:sz w:val="28"/>
          <w:szCs w:val="28"/>
        </w:rPr>
        <w:t>，全年岗位奖励津贴</w:t>
      </w:r>
      <w:r w:rsidRPr="00400E87">
        <w:rPr>
          <w:rFonts w:ascii="仿宋_GB2312" w:eastAsia="仿宋_GB2312" w:hAnsi="仿宋" w:hint="eastAsia"/>
          <w:sz w:val="28"/>
          <w:szCs w:val="28"/>
        </w:rPr>
        <w:t>下调20%</w:t>
      </w:r>
      <w:r w:rsidR="00270A3F" w:rsidRPr="00400E87">
        <w:rPr>
          <w:rFonts w:ascii="仿宋_GB2312" w:eastAsia="仿宋_GB2312" w:hAnsi="仿宋" w:hint="eastAsia"/>
          <w:sz w:val="28"/>
          <w:szCs w:val="28"/>
        </w:rPr>
        <w:t>；考核</w:t>
      </w:r>
      <w:r w:rsidRPr="00400E87">
        <w:rPr>
          <w:rFonts w:ascii="仿宋_GB2312" w:eastAsia="仿宋_GB2312" w:hAnsi="仿宋" w:hint="eastAsia"/>
          <w:sz w:val="28"/>
          <w:szCs w:val="28"/>
        </w:rPr>
        <w:t>不合格的</w:t>
      </w:r>
      <w:r w:rsidR="00270A3F" w:rsidRPr="00400E87">
        <w:rPr>
          <w:rFonts w:ascii="仿宋_GB2312" w:eastAsia="仿宋_GB2312" w:hAnsi="仿宋" w:hint="eastAsia"/>
          <w:sz w:val="28"/>
          <w:szCs w:val="28"/>
        </w:rPr>
        <w:t>，全年岗位奖励津贴</w:t>
      </w:r>
      <w:r w:rsidRPr="00400E87">
        <w:rPr>
          <w:rFonts w:ascii="仿宋_GB2312" w:eastAsia="仿宋_GB2312" w:hAnsi="仿宋" w:hint="eastAsia"/>
          <w:sz w:val="28"/>
          <w:szCs w:val="28"/>
        </w:rPr>
        <w:t>下调50%。相关扣发按《南通大学绩效工资扣发管理若干规定》执行。</w:t>
      </w:r>
    </w:p>
    <w:p w14:paraId="0D132F17" w14:textId="49D34171" w:rsidR="00D043D3" w:rsidRPr="00400E87" w:rsidRDefault="00D043D3" w:rsidP="000B2127">
      <w:pPr>
        <w:spacing w:line="520" w:lineRule="exact"/>
        <w:ind w:firstLineChars="200" w:firstLine="560"/>
        <w:rPr>
          <w:rFonts w:ascii="仿宋_GB2312" w:eastAsia="仿宋_GB2312" w:hAnsi="仿宋"/>
          <w:sz w:val="28"/>
          <w:szCs w:val="28"/>
        </w:rPr>
      </w:pPr>
      <w:r w:rsidRPr="00400E87">
        <w:rPr>
          <w:rFonts w:ascii="仿宋_GB2312" w:eastAsia="仿宋_GB2312" w:hAnsi="仿宋" w:hint="eastAsia"/>
          <w:sz w:val="28"/>
          <w:szCs w:val="28"/>
        </w:rPr>
        <w:t>2.机关口业绩奖励津贴的</w:t>
      </w:r>
      <w:r w:rsidR="00AF0EC9" w:rsidRPr="00400E87">
        <w:rPr>
          <w:rFonts w:ascii="仿宋_GB2312" w:eastAsia="仿宋_GB2312" w:hAnsi="仿宋" w:hint="eastAsia"/>
          <w:sz w:val="28"/>
          <w:szCs w:val="28"/>
        </w:rPr>
        <w:t>年终结算</w:t>
      </w:r>
      <w:r w:rsidRPr="00400E87">
        <w:rPr>
          <w:rFonts w:ascii="仿宋_GB2312" w:eastAsia="仿宋_GB2312" w:hAnsi="仿宋" w:hint="eastAsia"/>
          <w:sz w:val="28"/>
          <w:szCs w:val="28"/>
        </w:rPr>
        <w:t>分为两部分。</w:t>
      </w:r>
    </w:p>
    <w:p w14:paraId="340241AC" w14:textId="013E095C" w:rsidR="00D043D3" w:rsidRPr="00400E87" w:rsidRDefault="00D043D3" w:rsidP="00283B73">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仿宋" w:hint="eastAsia"/>
          <w:sz w:val="28"/>
          <w:szCs w:val="28"/>
        </w:rPr>
        <w:t>（1）一部分</w:t>
      </w:r>
      <w:r w:rsidRPr="00400E87">
        <w:rPr>
          <w:rFonts w:ascii="仿宋_GB2312" w:eastAsia="仿宋_GB2312" w:cs="仿宋_GB2312" w:hint="eastAsia"/>
          <w:color w:val="000000"/>
          <w:sz w:val="28"/>
          <w:szCs w:val="28"/>
        </w:rPr>
        <w:t>按人均值（含</w:t>
      </w:r>
      <w:r w:rsidR="00BC4CF6" w:rsidRPr="00400E87">
        <w:rPr>
          <w:rFonts w:ascii="仿宋_GB2312" w:eastAsia="仿宋_GB2312" w:cs="仿宋_GB2312" w:hint="eastAsia"/>
          <w:color w:val="000000"/>
          <w:sz w:val="28"/>
          <w:szCs w:val="28"/>
        </w:rPr>
        <w:t>参照学院</w:t>
      </w:r>
      <w:proofErr w:type="gramStart"/>
      <w:r w:rsidR="00BC4CF6" w:rsidRPr="00400E87">
        <w:rPr>
          <w:rFonts w:ascii="仿宋_GB2312" w:eastAsia="仿宋_GB2312" w:cs="仿宋_GB2312" w:hint="eastAsia"/>
          <w:color w:val="000000"/>
          <w:sz w:val="28"/>
          <w:szCs w:val="28"/>
        </w:rPr>
        <w:t>口</w:t>
      </w:r>
      <w:r w:rsidRPr="00400E87">
        <w:rPr>
          <w:rFonts w:ascii="仿宋_GB2312" w:eastAsia="仿宋_GB2312" w:cs="仿宋_GB2312" w:hint="eastAsia"/>
          <w:color w:val="000000"/>
          <w:sz w:val="28"/>
          <w:szCs w:val="28"/>
        </w:rPr>
        <w:t>目标</w:t>
      </w:r>
      <w:proofErr w:type="gramEnd"/>
      <w:r w:rsidRPr="00400E87">
        <w:rPr>
          <w:rFonts w:ascii="仿宋_GB2312" w:eastAsia="仿宋_GB2312" w:cs="仿宋_GB2312" w:hint="eastAsia"/>
          <w:color w:val="000000"/>
          <w:sz w:val="28"/>
          <w:szCs w:val="28"/>
        </w:rPr>
        <w:t>考核人均浮动金额）划拨至各二级单位，由各二级单位制定具体细则发放至个人。</w:t>
      </w:r>
    </w:p>
    <w:p w14:paraId="559E45CA" w14:textId="77777777" w:rsidR="00D043D3" w:rsidRPr="00400E87" w:rsidRDefault="00D043D3" w:rsidP="0005509A">
      <w:pPr>
        <w:spacing w:line="520" w:lineRule="exact"/>
        <w:ind w:firstLineChars="200" w:firstLine="560"/>
        <w:rPr>
          <w:rFonts w:ascii="仿宋_GB2312" w:eastAsia="仿宋_GB2312" w:cs="仿宋_GB2312"/>
          <w:color w:val="000000"/>
          <w:sz w:val="28"/>
          <w:szCs w:val="28"/>
        </w:rPr>
      </w:pPr>
      <w:r w:rsidRPr="00400E87">
        <w:rPr>
          <w:rFonts w:ascii="仿宋_GB2312" w:eastAsia="仿宋_GB2312" w:cs="仿宋_GB2312" w:hint="eastAsia"/>
          <w:color w:val="000000"/>
          <w:sz w:val="28"/>
          <w:szCs w:val="28"/>
        </w:rPr>
        <w:t>此项经费具体分配主要依据教职工的工作业绩、实际贡献等因素确定。各二级单位可依据教职工的出勤情况、工作量（工作强度、加班情况等因素）、工作质量（工作合作者的反馈和评价、差错率等因素）、工作效率（工作完成率、及时率等因素）、承担的公共服务情况、对教育管理研究做出的成果、相应专业技术岗位做出的成果及本部门认为需要考虑的因素</w:t>
      </w:r>
      <w:r w:rsidRPr="00400E87">
        <w:rPr>
          <w:rFonts w:ascii="仿宋_GB2312" w:eastAsia="仿宋_GB2312" w:cs="仿宋_GB2312" w:hint="eastAsia"/>
          <w:color w:val="000000"/>
          <w:sz w:val="28"/>
          <w:szCs w:val="28"/>
        </w:rPr>
        <w:lastRenderedPageBreak/>
        <w:t>等制定具体的分配细则。</w:t>
      </w:r>
    </w:p>
    <w:p w14:paraId="33E83C36" w14:textId="657C6858" w:rsidR="00D043D3" w:rsidRPr="00400E87" w:rsidRDefault="00D043D3" w:rsidP="0005509A">
      <w:pPr>
        <w:spacing w:line="520" w:lineRule="exact"/>
        <w:ind w:firstLineChars="200" w:firstLine="560"/>
        <w:rPr>
          <w:rFonts w:ascii="仿宋_GB2312" w:eastAsia="仿宋_GB2312" w:cs="仿宋_GB2312"/>
          <w:color w:val="000000"/>
          <w:sz w:val="28"/>
          <w:szCs w:val="28"/>
        </w:rPr>
      </w:pPr>
      <w:r w:rsidRPr="00400E87">
        <w:rPr>
          <w:rFonts w:ascii="仿宋_GB2312" w:eastAsia="仿宋_GB2312" w:cs="仿宋_GB2312" w:hint="eastAsia"/>
          <w:color w:val="000000"/>
          <w:sz w:val="28"/>
          <w:szCs w:val="28"/>
        </w:rPr>
        <w:t>（2）另一部分根据机关口人员岗位奖励津贴对应的岗位绩效级档系数（含管理职责系数）发放给个人，相关扣发参照岗位奖励津贴。</w:t>
      </w:r>
    </w:p>
    <w:p w14:paraId="6F5AB7AF" w14:textId="77777777" w:rsidR="00D043D3" w:rsidRPr="00400E87" w:rsidRDefault="00D043D3" w:rsidP="0005509A">
      <w:pPr>
        <w:spacing w:line="520" w:lineRule="exact"/>
        <w:ind w:firstLineChars="200" w:firstLine="560"/>
        <w:rPr>
          <w:rFonts w:ascii="仿宋_GB2312" w:eastAsia="仿宋_GB2312" w:cs="仿宋_GB2312"/>
          <w:color w:val="000000"/>
          <w:sz w:val="28"/>
          <w:szCs w:val="28"/>
        </w:rPr>
      </w:pPr>
      <w:r w:rsidRPr="00400E87">
        <w:rPr>
          <w:rFonts w:ascii="仿宋_GB2312" w:eastAsia="仿宋_GB2312" w:cs="仿宋_GB2312" w:hint="eastAsia"/>
          <w:color w:val="000000"/>
          <w:sz w:val="28"/>
          <w:szCs w:val="28"/>
        </w:rPr>
        <w:t>经学校批准按教学科研岗绩效定档的管理人员，在机关口</w:t>
      </w:r>
      <w:r w:rsidR="00AF0EC9" w:rsidRPr="00400E87">
        <w:rPr>
          <w:rFonts w:ascii="仿宋_GB2312" w:eastAsia="仿宋_GB2312" w:cs="仿宋_GB2312" w:hint="eastAsia"/>
          <w:color w:val="000000"/>
          <w:sz w:val="28"/>
          <w:szCs w:val="28"/>
        </w:rPr>
        <w:t>年终结算</w:t>
      </w:r>
      <w:r w:rsidRPr="00400E87">
        <w:rPr>
          <w:rFonts w:ascii="仿宋_GB2312" w:eastAsia="仿宋_GB2312" w:cs="仿宋_GB2312" w:hint="eastAsia"/>
          <w:color w:val="000000"/>
          <w:sz w:val="28"/>
          <w:szCs w:val="28"/>
        </w:rPr>
        <w:t>时，可享受按人均值发放的业绩奖励津贴部分，岗位奖励津贴考核结算及按教学工作量、教学科研业绩</w:t>
      </w:r>
      <w:proofErr w:type="gramStart"/>
      <w:r w:rsidRPr="00400E87">
        <w:rPr>
          <w:rFonts w:ascii="仿宋_GB2312" w:eastAsia="仿宋_GB2312" w:cs="仿宋_GB2312" w:hint="eastAsia"/>
          <w:color w:val="000000"/>
          <w:sz w:val="28"/>
          <w:szCs w:val="28"/>
        </w:rPr>
        <w:t>分考核</w:t>
      </w:r>
      <w:proofErr w:type="gramEnd"/>
      <w:r w:rsidRPr="00400E87">
        <w:rPr>
          <w:rFonts w:ascii="仿宋_GB2312" w:eastAsia="仿宋_GB2312" w:cs="仿宋_GB2312" w:hint="eastAsia"/>
          <w:color w:val="000000"/>
          <w:sz w:val="28"/>
          <w:szCs w:val="28"/>
        </w:rPr>
        <w:t>部分业绩奖励津贴计发由所在学科二级单位负责。</w:t>
      </w:r>
    </w:p>
    <w:p w14:paraId="0645AD23" w14:textId="77777777" w:rsidR="00D043D3" w:rsidRPr="00400E87" w:rsidRDefault="00D043D3" w:rsidP="0005509A">
      <w:pPr>
        <w:spacing w:line="520" w:lineRule="exact"/>
        <w:ind w:firstLineChars="200" w:firstLine="560"/>
        <w:rPr>
          <w:rFonts w:ascii="仿宋_GB2312" w:eastAsia="仿宋_GB2312" w:cs="仿宋_GB2312"/>
          <w:color w:val="000000"/>
          <w:sz w:val="28"/>
          <w:szCs w:val="28"/>
        </w:rPr>
      </w:pPr>
      <w:r w:rsidRPr="00400E87">
        <w:rPr>
          <w:rFonts w:ascii="仿宋_GB2312" w:eastAsia="仿宋_GB2312" w:cs="仿宋_GB2312" w:hint="eastAsia"/>
          <w:color w:val="000000"/>
          <w:sz w:val="28"/>
          <w:szCs w:val="28"/>
        </w:rPr>
        <w:t>3</w:t>
      </w:r>
      <w:r w:rsidR="00DF13B2" w:rsidRPr="00400E87">
        <w:rPr>
          <w:rFonts w:ascii="仿宋_GB2312" w:eastAsia="仿宋_GB2312" w:cs="仿宋_GB2312" w:hint="eastAsia"/>
          <w:color w:val="000000"/>
          <w:sz w:val="28"/>
          <w:szCs w:val="28"/>
        </w:rPr>
        <w:t>.</w:t>
      </w:r>
      <w:r w:rsidRPr="00400E87">
        <w:rPr>
          <w:rFonts w:ascii="仿宋_GB2312" w:eastAsia="仿宋_GB2312" w:cs="仿宋_GB2312" w:hint="eastAsia"/>
          <w:color w:val="000000"/>
          <w:sz w:val="28"/>
          <w:szCs w:val="28"/>
        </w:rPr>
        <w:t>按学院口与直属单位口创收投入</w:t>
      </w:r>
      <w:r w:rsidRPr="00400E87">
        <w:rPr>
          <w:rFonts w:ascii="仿宋_GB2312" w:eastAsia="仿宋_GB2312" w:hAnsi="宋体" w:cs="仿宋_GB2312" w:hint="eastAsia"/>
          <w:color w:val="000000"/>
          <w:kern w:val="0"/>
          <w:sz w:val="28"/>
          <w:szCs w:val="28"/>
        </w:rPr>
        <w:t>增拨业绩奖励津贴经费分配办法由学校领导小组根据实际情况研究决定。</w:t>
      </w:r>
    </w:p>
    <w:p w14:paraId="3A0FD53B" w14:textId="77777777" w:rsidR="00724EBA" w:rsidRPr="00400E87" w:rsidRDefault="00724EBA" w:rsidP="0005509A">
      <w:pPr>
        <w:spacing w:line="520" w:lineRule="exact"/>
        <w:ind w:firstLineChars="200" w:firstLine="562"/>
        <w:rPr>
          <w:rFonts w:ascii="仿宋_GB2312" w:eastAsia="仿宋_GB2312" w:cs="仿宋_GB2312"/>
          <w:b/>
          <w:bCs/>
          <w:color w:val="000000"/>
          <w:sz w:val="28"/>
          <w:szCs w:val="28"/>
        </w:rPr>
      </w:pPr>
      <w:r w:rsidRPr="00400E87">
        <w:rPr>
          <w:rFonts w:ascii="仿宋_GB2312" w:eastAsia="仿宋_GB2312" w:cs="仿宋_GB2312" w:hint="eastAsia"/>
          <w:b/>
          <w:bCs/>
          <w:color w:val="000000"/>
          <w:sz w:val="28"/>
          <w:szCs w:val="28"/>
        </w:rPr>
        <w:t>（二）学院口</w:t>
      </w:r>
    </w:p>
    <w:p w14:paraId="0C741725" w14:textId="77777777" w:rsidR="00B45A0D" w:rsidRPr="00400E87" w:rsidRDefault="009D7AB1" w:rsidP="0005509A">
      <w:pPr>
        <w:spacing w:line="520" w:lineRule="exact"/>
        <w:ind w:firstLineChars="200" w:firstLine="560"/>
        <w:rPr>
          <w:rFonts w:ascii="仿宋_GB2312" w:eastAsia="仿宋_GB2312" w:cs="仿宋_GB2312"/>
          <w:color w:val="000000"/>
          <w:sz w:val="28"/>
          <w:szCs w:val="28"/>
        </w:rPr>
      </w:pPr>
      <w:r w:rsidRPr="00400E87">
        <w:rPr>
          <w:rFonts w:ascii="仿宋_GB2312" w:eastAsia="仿宋_GB2312" w:cs="仿宋_GB2312" w:hint="eastAsia"/>
          <w:color w:val="000000"/>
          <w:sz w:val="28"/>
          <w:szCs w:val="28"/>
        </w:rPr>
        <w:t>学院口</w:t>
      </w:r>
      <w:r w:rsidR="00D431DB" w:rsidRPr="00400E87">
        <w:rPr>
          <w:rFonts w:ascii="仿宋_GB2312" w:eastAsia="仿宋_GB2312" w:cs="仿宋_GB2312" w:hint="eastAsia"/>
          <w:color w:val="000000"/>
          <w:sz w:val="28"/>
          <w:szCs w:val="28"/>
        </w:rPr>
        <w:t>各</w:t>
      </w:r>
      <w:r w:rsidR="00864E99" w:rsidRPr="00400E87">
        <w:rPr>
          <w:rFonts w:ascii="仿宋_GB2312" w:eastAsia="仿宋_GB2312" w:cs="仿宋_GB2312" w:hint="eastAsia"/>
          <w:color w:val="000000"/>
          <w:sz w:val="28"/>
          <w:szCs w:val="28"/>
        </w:rPr>
        <w:t>二级</w:t>
      </w:r>
      <w:r w:rsidRPr="00400E87">
        <w:rPr>
          <w:rFonts w:ascii="仿宋_GB2312" w:eastAsia="仿宋_GB2312" w:cs="仿宋_GB2312" w:hint="eastAsia"/>
          <w:color w:val="000000"/>
          <w:sz w:val="28"/>
          <w:szCs w:val="28"/>
        </w:rPr>
        <w:t>单位</w:t>
      </w:r>
      <w:r w:rsidR="00F45207" w:rsidRPr="00400E87">
        <w:rPr>
          <w:rFonts w:ascii="仿宋_GB2312" w:eastAsia="仿宋_GB2312" w:cs="仿宋_GB2312" w:hint="eastAsia"/>
          <w:color w:val="000000"/>
          <w:sz w:val="28"/>
          <w:szCs w:val="28"/>
        </w:rPr>
        <w:t>根据</w:t>
      </w:r>
      <w:r w:rsidR="00D431DB" w:rsidRPr="00400E87">
        <w:rPr>
          <w:rFonts w:ascii="仿宋_GB2312" w:eastAsia="仿宋_GB2312" w:cs="仿宋_GB2312" w:hint="eastAsia"/>
          <w:color w:val="000000"/>
          <w:sz w:val="28"/>
          <w:szCs w:val="28"/>
        </w:rPr>
        <w:t>本单位</w:t>
      </w:r>
      <w:r w:rsidR="00AF0EC9" w:rsidRPr="00400E87">
        <w:rPr>
          <w:rFonts w:ascii="仿宋_GB2312" w:eastAsia="仿宋_GB2312" w:cs="仿宋_GB2312" w:hint="eastAsia"/>
          <w:color w:val="000000"/>
          <w:sz w:val="28"/>
          <w:szCs w:val="28"/>
        </w:rPr>
        <w:t>2022</w:t>
      </w:r>
      <w:r w:rsidR="00D431DB" w:rsidRPr="00400E87">
        <w:rPr>
          <w:rFonts w:ascii="仿宋_GB2312" w:eastAsia="仿宋_GB2312" w:cs="仿宋_GB2312" w:hint="eastAsia"/>
          <w:color w:val="000000"/>
          <w:sz w:val="28"/>
          <w:szCs w:val="28"/>
        </w:rPr>
        <w:t>年度年终奖励性绩效工资分配实施细则，将学校下达经费与自身创收经费合并使用，进行二次分配。</w:t>
      </w:r>
    </w:p>
    <w:p w14:paraId="5CA8B0B2" w14:textId="77777777" w:rsidR="00F33536" w:rsidRPr="00400E87" w:rsidRDefault="00F33536" w:rsidP="0005509A">
      <w:pPr>
        <w:widowControl/>
        <w:snapToGrid w:val="0"/>
        <w:spacing w:line="520" w:lineRule="exact"/>
        <w:ind w:firstLineChars="200" w:firstLine="560"/>
        <w:jc w:val="left"/>
        <w:rPr>
          <w:rFonts w:ascii="仿宋_GB2312" w:eastAsia="仿宋_GB2312" w:hAnsi="宋体" w:cs="宋体"/>
          <w:color w:val="000000"/>
          <w:kern w:val="0"/>
          <w:sz w:val="28"/>
          <w:szCs w:val="28"/>
        </w:rPr>
      </w:pPr>
      <w:r w:rsidRPr="00400E87">
        <w:rPr>
          <w:rFonts w:ascii="仿宋_GB2312" w:eastAsia="仿宋_GB2312" w:cs="仿宋_GB2312" w:hint="eastAsia"/>
          <w:color w:val="000000"/>
          <w:sz w:val="28"/>
          <w:szCs w:val="28"/>
        </w:rPr>
        <w:t>1</w:t>
      </w:r>
      <w:r w:rsidRPr="00400E87">
        <w:rPr>
          <w:rFonts w:ascii="仿宋_GB2312" w:eastAsia="仿宋_GB2312" w:cs="仿宋_GB2312"/>
          <w:color w:val="000000"/>
          <w:sz w:val="28"/>
          <w:szCs w:val="28"/>
        </w:rPr>
        <w:t>.</w:t>
      </w:r>
      <w:r w:rsidRPr="00400E87">
        <w:rPr>
          <w:rFonts w:ascii="仿宋_GB2312" w:eastAsia="仿宋_GB2312" w:hAnsi="宋体" w:cs="宋体" w:hint="eastAsia"/>
          <w:color w:val="000000"/>
          <w:kern w:val="0"/>
          <w:sz w:val="28"/>
          <w:szCs w:val="28"/>
        </w:rPr>
        <w:t>学院</w:t>
      </w:r>
      <w:proofErr w:type="gramStart"/>
      <w:r w:rsidRPr="00400E87">
        <w:rPr>
          <w:rFonts w:ascii="仿宋_GB2312" w:eastAsia="仿宋_GB2312" w:hAnsi="宋体" w:cs="宋体" w:hint="eastAsia"/>
          <w:color w:val="000000"/>
          <w:kern w:val="0"/>
          <w:sz w:val="28"/>
          <w:szCs w:val="28"/>
        </w:rPr>
        <w:t>口岗位</w:t>
      </w:r>
      <w:proofErr w:type="gramEnd"/>
      <w:r w:rsidRPr="00400E87">
        <w:rPr>
          <w:rFonts w:ascii="仿宋_GB2312" w:eastAsia="仿宋_GB2312" w:hAnsi="宋体" w:cs="宋体" w:hint="eastAsia"/>
          <w:color w:val="000000"/>
          <w:kern w:val="0"/>
          <w:sz w:val="28"/>
          <w:szCs w:val="28"/>
        </w:rPr>
        <w:t>奖励津贴是对较好地履行岗位职责、完成本岗位基本工作任务的教职工的奖励。各二级单位应结合本单位实际情况，建立</w:t>
      </w:r>
      <w:proofErr w:type="gramStart"/>
      <w:r w:rsidRPr="00400E87">
        <w:rPr>
          <w:rFonts w:ascii="仿宋_GB2312" w:eastAsia="仿宋_GB2312" w:hAnsi="宋体" w:cs="宋体" w:hint="eastAsia"/>
          <w:color w:val="000000"/>
          <w:kern w:val="0"/>
          <w:sz w:val="28"/>
          <w:szCs w:val="28"/>
        </w:rPr>
        <w:t>岗责一致</w:t>
      </w:r>
      <w:proofErr w:type="gramEnd"/>
      <w:r w:rsidRPr="00400E87">
        <w:rPr>
          <w:rFonts w:ascii="仿宋_GB2312" w:eastAsia="仿宋_GB2312" w:hAnsi="宋体" w:cs="宋体" w:hint="eastAsia"/>
          <w:color w:val="000000"/>
          <w:kern w:val="0"/>
          <w:sz w:val="28"/>
          <w:szCs w:val="28"/>
        </w:rPr>
        <w:t>的年度绩效评价制度，对不同岗位类别人员实行分类评价，并根据评价结果，进行教职工个人岗位奖励津贴年终结算。</w:t>
      </w:r>
    </w:p>
    <w:p w14:paraId="4E8F76BA" w14:textId="66512947" w:rsidR="00F33536" w:rsidRPr="00400E87" w:rsidRDefault="00F33536" w:rsidP="0005509A">
      <w:pPr>
        <w:widowControl/>
        <w:snapToGrid w:val="0"/>
        <w:spacing w:line="520" w:lineRule="exact"/>
        <w:ind w:firstLineChars="200" w:firstLine="560"/>
        <w:jc w:val="left"/>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t>（1）教学科研岗人员（不含专职学生工作岗人员，下同）年度绩效评价，以量化考核为主。基本工作任务由年度基本教学工作量、基本教学科研业绩分和公共服务工作量（主要包括担任二级单位内设机构负责人、</w:t>
      </w:r>
      <w:r w:rsidR="001C79EF" w:rsidRPr="00400E87">
        <w:rPr>
          <w:rFonts w:ascii="仿宋_GB2312" w:eastAsia="仿宋_GB2312" w:hAnsi="宋体" w:cs="宋体" w:hint="eastAsia"/>
          <w:color w:val="000000"/>
          <w:kern w:val="0"/>
          <w:sz w:val="28"/>
          <w:szCs w:val="28"/>
        </w:rPr>
        <w:t>助理、</w:t>
      </w:r>
      <w:r w:rsidRPr="00400E87">
        <w:rPr>
          <w:rFonts w:ascii="仿宋_GB2312" w:eastAsia="仿宋_GB2312" w:hAnsi="宋体" w:cs="宋体" w:hint="eastAsia"/>
          <w:color w:val="000000"/>
          <w:kern w:val="0"/>
          <w:sz w:val="28"/>
          <w:szCs w:val="28"/>
        </w:rPr>
        <w:t>班主任，校内兼职党务、行政、民主党派、分工会、学术委员会等工作以及各二级单位认可的其他公共服务等情形）三部分组成。各二级单位应根据本单位专任教师队伍的实际情况，结合本单位发展目标、目标任务等，在统筹安排各项工作任务的基础上，修订完善本单位教学科研岗位各级</w:t>
      </w:r>
      <w:proofErr w:type="gramStart"/>
      <w:r w:rsidRPr="00400E87">
        <w:rPr>
          <w:rFonts w:ascii="仿宋_GB2312" w:eastAsia="仿宋_GB2312" w:hAnsi="宋体" w:cs="宋体" w:hint="eastAsia"/>
          <w:color w:val="000000"/>
          <w:kern w:val="0"/>
          <w:sz w:val="28"/>
          <w:szCs w:val="28"/>
        </w:rPr>
        <w:t>档</w:t>
      </w:r>
      <w:proofErr w:type="gramEnd"/>
      <w:r w:rsidRPr="00400E87">
        <w:rPr>
          <w:rFonts w:ascii="仿宋_GB2312" w:eastAsia="仿宋_GB2312" w:hAnsi="宋体" w:cs="宋体" w:hint="eastAsia"/>
          <w:color w:val="000000"/>
          <w:kern w:val="0"/>
          <w:sz w:val="28"/>
          <w:szCs w:val="28"/>
        </w:rPr>
        <w:t>年度基本工作任务要求。岗位绩效定</w:t>
      </w:r>
      <w:proofErr w:type="gramStart"/>
      <w:r w:rsidRPr="00400E87">
        <w:rPr>
          <w:rFonts w:ascii="仿宋_GB2312" w:eastAsia="仿宋_GB2312" w:hAnsi="宋体" w:cs="宋体" w:hint="eastAsia"/>
          <w:color w:val="000000"/>
          <w:kern w:val="0"/>
          <w:sz w:val="28"/>
          <w:szCs w:val="28"/>
        </w:rPr>
        <w:t>档级档越高</w:t>
      </w:r>
      <w:proofErr w:type="gramEnd"/>
      <w:r w:rsidRPr="00400E87">
        <w:rPr>
          <w:rFonts w:ascii="仿宋_GB2312" w:eastAsia="仿宋_GB2312" w:hAnsi="宋体" w:cs="宋体" w:hint="eastAsia"/>
          <w:color w:val="000000"/>
          <w:kern w:val="0"/>
          <w:sz w:val="28"/>
          <w:szCs w:val="28"/>
        </w:rPr>
        <w:t>，基本工作任务要求越高。</w:t>
      </w:r>
    </w:p>
    <w:p w14:paraId="70CAA425" w14:textId="6DE649E5" w:rsidR="00F33536" w:rsidRPr="00400E87" w:rsidRDefault="00F33536" w:rsidP="0005509A">
      <w:pPr>
        <w:widowControl/>
        <w:snapToGrid w:val="0"/>
        <w:spacing w:line="520" w:lineRule="exact"/>
        <w:ind w:firstLineChars="200" w:firstLine="560"/>
        <w:jc w:val="left"/>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lastRenderedPageBreak/>
        <w:t>专职科研岗人员、近三年引进的高层次人才、岗位绩效定档在本</w:t>
      </w:r>
      <w:proofErr w:type="gramStart"/>
      <w:r w:rsidRPr="00400E87">
        <w:rPr>
          <w:rFonts w:ascii="仿宋_GB2312" w:eastAsia="仿宋_GB2312" w:hAnsi="宋体" w:cs="宋体" w:hint="eastAsia"/>
          <w:color w:val="000000"/>
          <w:kern w:val="0"/>
          <w:sz w:val="28"/>
          <w:szCs w:val="28"/>
        </w:rPr>
        <w:t>层级非</w:t>
      </w:r>
      <w:proofErr w:type="gramEnd"/>
      <w:r w:rsidRPr="00400E87">
        <w:rPr>
          <w:rFonts w:ascii="仿宋_GB2312" w:eastAsia="仿宋_GB2312" w:hAnsi="宋体" w:cs="宋体" w:hint="eastAsia"/>
          <w:color w:val="000000"/>
          <w:kern w:val="0"/>
          <w:sz w:val="28"/>
          <w:szCs w:val="28"/>
        </w:rPr>
        <w:t>最低档的，原则上</w:t>
      </w:r>
      <w:proofErr w:type="gramStart"/>
      <w:r w:rsidRPr="00400E87">
        <w:rPr>
          <w:rFonts w:ascii="仿宋_GB2312" w:eastAsia="仿宋_GB2312" w:hAnsi="宋体" w:cs="宋体" w:hint="eastAsia"/>
          <w:color w:val="000000"/>
          <w:kern w:val="0"/>
          <w:sz w:val="28"/>
          <w:szCs w:val="28"/>
        </w:rPr>
        <w:t>不</w:t>
      </w:r>
      <w:proofErr w:type="gramEnd"/>
      <w:r w:rsidRPr="00400E87">
        <w:rPr>
          <w:rFonts w:ascii="仿宋_GB2312" w:eastAsia="仿宋_GB2312" w:hAnsi="宋体" w:cs="宋体" w:hint="eastAsia"/>
          <w:color w:val="000000"/>
          <w:kern w:val="0"/>
          <w:sz w:val="28"/>
          <w:szCs w:val="28"/>
        </w:rPr>
        <w:t>得用教学工作量或公共服务工作量代替教学科研业绩分基本要求，其余情况三者之间能否打通，由各二级单位自行确定。</w:t>
      </w:r>
    </w:p>
    <w:p w14:paraId="290812D5" w14:textId="7125CB92" w:rsidR="00F33536" w:rsidRPr="00932A03" w:rsidRDefault="00F33536" w:rsidP="0005509A">
      <w:pPr>
        <w:spacing w:line="520" w:lineRule="exact"/>
        <w:ind w:firstLineChars="200" w:firstLine="560"/>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t>各二级单位对照本单位制定的基本工作任务要求自行组织对教学科研岗人员的年度绩效评价，鼓励以团队形式进行绩效评价。完成年度基本工作任务的教学科研岗人员，年度绩效评价为达标；对于未完成年度基本工作任务的教学科研岗人员，须计算其年度基本工作任务完成比例，</w:t>
      </w:r>
      <w:r w:rsidR="00C27FC0" w:rsidRPr="00932A03">
        <w:rPr>
          <w:rFonts w:ascii="仿宋_GB2312" w:eastAsia="仿宋_GB2312" w:hAnsi="宋体" w:cs="宋体" w:hint="eastAsia"/>
          <w:color w:val="000000"/>
          <w:kern w:val="0"/>
          <w:sz w:val="28"/>
          <w:szCs w:val="28"/>
        </w:rPr>
        <w:t>教学</w:t>
      </w:r>
      <w:r w:rsidR="00C27FC0" w:rsidRPr="00932A03">
        <w:rPr>
          <w:rFonts w:ascii="仿宋_GB2312" w:eastAsia="仿宋_GB2312" w:hAnsi="宋体" w:cs="宋体"/>
          <w:color w:val="000000"/>
          <w:kern w:val="0"/>
          <w:sz w:val="28"/>
          <w:szCs w:val="28"/>
        </w:rPr>
        <w:t>科研并重</w:t>
      </w:r>
      <w:r w:rsidR="00C27FC0" w:rsidRPr="00932A03">
        <w:rPr>
          <w:rFonts w:ascii="仿宋_GB2312" w:eastAsia="仿宋_GB2312" w:hAnsi="宋体" w:cs="宋体" w:hint="eastAsia"/>
          <w:color w:val="000000"/>
          <w:kern w:val="0"/>
          <w:sz w:val="28"/>
          <w:szCs w:val="28"/>
        </w:rPr>
        <w:t>型</w:t>
      </w:r>
      <w:r w:rsidR="00C27FC0" w:rsidRPr="00932A03">
        <w:rPr>
          <w:rFonts w:ascii="仿宋_GB2312" w:eastAsia="仿宋_GB2312" w:hAnsi="宋体" w:cs="宋体"/>
          <w:color w:val="000000"/>
          <w:kern w:val="0"/>
          <w:sz w:val="28"/>
          <w:szCs w:val="28"/>
        </w:rPr>
        <w:t>教师</w:t>
      </w:r>
      <w:r w:rsidR="001C79EF" w:rsidRPr="00400E87">
        <w:rPr>
          <w:rFonts w:ascii="仿宋_GB2312" w:eastAsia="仿宋_GB2312" w:hAnsi="宋体" w:cs="宋体" w:hint="eastAsia"/>
          <w:color w:val="000000"/>
          <w:kern w:val="0"/>
          <w:sz w:val="28"/>
          <w:szCs w:val="28"/>
        </w:rPr>
        <w:t>原则上</w:t>
      </w:r>
      <w:r w:rsidRPr="00400E87">
        <w:rPr>
          <w:rFonts w:ascii="仿宋_GB2312" w:eastAsia="仿宋_GB2312" w:hAnsi="宋体" w:cs="宋体" w:hint="eastAsia"/>
          <w:color w:val="000000"/>
          <w:kern w:val="0"/>
          <w:sz w:val="28"/>
          <w:szCs w:val="28"/>
        </w:rPr>
        <w:t>教学工作量和教学科研业绩分各占4</w:t>
      </w:r>
      <w:r w:rsidRPr="00400E87">
        <w:rPr>
          <w:rFonts w:ascii="仿宋_GB2312" w:eastAsia="仿宋_GB2312" w:hAnsi="宋体" w:cs="宋体"/>
          <w:color w:val="000000"/>
          <w:kern w:val="0"/>
          <w:sz w:val="28"/>
          <w:szCs w:val="28"/>
        </w:rPr>
        <w:t>5</w:t>
      </w:r>
      <w:r w:rsidRPr="00400E87">
        <w:rPr>
          <w:rFonts w:ascii="仿宋_GB2312" w:eastAsia="仿宋_GB2312" w:hAnsi="宋体" w:cs="宋体" w:hint="eastAsia"/>
          <w:color w:val="000000"/>
          <w:kern w:val="0"/>
          <w:sz w:val="28"/>
          <w:szCs w:val="28"/>
        </w:rPr>
        <w:t>%，公共服务工作量占10%</w:t>
      </w:r>
      <w:r w:rsidR="00C27FC0" w:rsidRPr="00400E87">
        <w:rPr>
          <w:rFonts w:ascii="仿宋_GB2312" w:eastAsia="仿宋_GB2312" w:hAnsi="宋体" w:cs="宋体" w:hint="eastAsia"/>
          <w:color w:val="000000"/>
          <w:kern w:val="0"/>
          <w:sz w:val="28"/>
          <w:szCs w:val="28"/>
        </w:rPr>
        <w:t>，</w:t>
      </w:r>
      <w:r w:rsidR="00C27FC0" w:rsidRPr="00932A03">
        <w:rPr>
          <w:rFonts w:ascii="仿宋_GB2312" w:eastAsia="仿宋_GB2312" w:hAnsi="宋体" w:cs="宋体"/>
          <w:color w:val="000000"/>
          <w:kern w:val="0"/>
          <w:sz w:val="28"/>
          <w:szCs w:val="28"/>
        </w:rPr>
        <w:t>其他类型的教师由</w:t>
      </w:r>
      <w:r w:rsidR="00C27FC0" w:rsidRPr="00932A03">
        <w:rPr>
          <w:rFonts w:ascii="仿宋_GB2312" w:eastAsia="仿宋_GB2312" w:hAnsi="宋体" w:cs="宋体" w:hint="eastAsia"/>
          <w:color w:val="000000"/>
          <w:kern w:val="0"/>
          <w:sz w:val="28"/>
          <w:szCs w:val="28"/>
        </w:rPr>
        <w:t>二级</w:t>
      </w:r>
      <w:r w:rsidR="00C27FC0" w:rsidRPr="00932A03">
        <w:rPr>
          <w:rFonts w:ascii="仿宋_GB2312" w:eastAsia="仿宋_GB2312" w:hAnsi="宋体" w:cs="宋体"/>
          <w:color w:val="000000"/>
          <w:kern w:val="0"/>
          <w:sz w:val="28"/>
          <w:szCs w:val="28"/>
        </w:rPr>
        <w:t>单位根据实际情况</w:t>
      </w:r>
      <w:r w:rsidR="00C27FC0" w:rsidRPr="00932A03">
        <w:rPr>
          <w:rFonts w:ascii="仿宋_GB2312" w:eastAsia="仿宋_GB2312" w:hAnsi="宋体" w:cs="宋体" w:hint="eastAsia"/>
          <w:color w:val="000000"/>
          <w:kern w:val="0"/>
          <w:sz w:val="28"/>
          <w:szCs w:val="28"/>
        </w:rPr>
        <w:t>制定</w:t>
      </w:r>
      <w:r w:rsidRPr="00400E87">
        <w:rPr>
          <w:rFonts w:ascii="仿宋_GB2312" w:eastAsia="仿宋_GB2312" w:hAnsi="宋体" w:cs="宋体" w:hint="eastAsia"/>
          <w:color w:val="000000"/>
          <w:kern w:val="0"/>
          <w:sz w:val="28"/>
          <w:szCs w:val="28"/>
        </w:rPr>
        <w:t>。</w:t>
      </w:r>
    </w:p>
    <w:p w14:paraId="35C744BB" w14:textId="77777777" w:rsidR="00F33536" w:rsidRPr="00400E87" w:rsidRDefault="00F33536" w:rsidP="0005509A">
      <w:pPr>
        <w:widowControl/>
        <w:snapToGrid w:val="0"/>
        <w:spacing w:line="520" w:lineRule="exact"/>
        <w:ind w:firstLineChars="200" w:firstLine="560"/>
        <w:jc w:val="left"/>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t>（</w:t>
      </w:r>
      <w:r w:rsidR="00B31756" w:rsidRPr="00400E87">
        <w:rPr>
          <w:rFonts w:ascii="仿宋_GB2312" w:eastAsia="仿宋_GB2312" w:hAnsi="宋体" w:cs="宋体" w:hint="eastAsia"/>
          <w:color w:val="000000"/>
          <w:kern w:val="0"/>
          <w:sz w:val="28"/>
          <w:szCs w:val="28"/>
        </w:rPr>
        <w:t>2</w:t>
      </w:r>
      <w:r w:rsidRPr="00400E87">
        <w:rPr>
          <w:rFonts w:ascii="仿宋_GB2312" w:eastAsia="仿宋_GB2312" w:hAnsi="宋体" w:cs="宋体" w:hint="eastAsia"/>
          <w:color w:val="000000"/>
          <w:kern w:val="0"/>
          <w:sz w:val="28"/>
          <w:szCs w:val="28"/>
        </w:rPr>
        <w:t>）按教学科研岗绩效定档的专职学生工作人员，年度绩效评价采取量化考核与定性考核相结合的方式，由归口管理部门修订完善年度基本工作任务要求，并组织年度绩效评价。完成年度基本工作任务的专职学生工作人员，年度绩效评价为达标；对于未完成年度基本工作任务的专职学生工作人员，须计算其年度基本工作任务完成比例。</w:t>
      </w:r>
    </w:p>
    <w:p w14:paraId="38A47B1F" w14:textId="77777777" w:rsidR="00F33536" w:rsidRPr="00400E87" w:rsidRDefault="00F33536" w:rsidP="0005509A">
      <w:pPr>
        <w:spacing w:line="520" w:lineRule="exact"/>
        <w:ind w:firstLineChars="200" w:firstLine="560"/>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t>（</w:t>
      </w:r>
      <w:r w:rsidR="00B31756" w:rsidRPr="00400E87">
        <w:rPr>
          <w:rFonts w:ascii="仿宋_GB2312" w:eastAsia="仿宋_GB2312" w:hAnsi="宋体" w:cs="宋体" w:hint="eastAsia"/>
          <w:color w:val="000000"/>
          <w:kern w:val="0"/>
          <w:sz w:val="28"/>
          <w:szCs w:val="28"/>
        </w:rPr>
        <w:t>3</w:t>
      </w:r>
      <w:r w:rsidRPr="00400E87">
        <w:rPr>
          <w:rFonts w:ascii="仿宋_GB2312" w:eastAsia="仿宋_GB2312" w:hAnsi="宋体" w:cs="宋体" w:hint="eastAsia"/>
          <w:color w:val="000000"/>
          <w:kern w:val="0"/>
          <w:sz w:val="28"/>
          <w:szCs w:val="28"/>
        </w:rPr>
        <w:t>）非教学科研岗人员年度绩效评价以定性考核为主，主要以在岗出勤、履行职责、师生满意度、完成工作任务等情况为依据，由各二级单位结合年度考核结果确定。年度绩效评价结果分达标、基本达标、不达标三个等级。</w:t>
      </w:r>
    </w:p>
    <w:p w14:paraId="19142F27" w14:textId="05AAA691" w:rsidR="00F33536" w:rsidRPr="00400E87" w:rsidRDefault="00F33536" w:rsidP="0005509A">
      <w:pPr>
        <w:spacing w:line="520" w:lineRule="exact"/>
        <w:ind w:firstLineChars="200" w:firstLine="560"/>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t>（</w:t>
      </w:r>
      <w:r w:rsidR="00B31756" w:rsidRPr="00400E87">
        <w:rPr>
          <w:rFonts w:ascii="仿宋_GB2312" w:eastAsia="仿宋_GB2312" w:hAnsi="宋体" w:cs="宋体" w:hint="eastAsia"/>
          <w:color w:val="000000"/>
          <w:kern w:val="0"/>
          <w:sz w:val="28"/>
          <w:szCs w:val="28"/>
        </w:rPr>
        <w:t>4</w:t>
      </w:r>
      <w:r w:rsidRPr="00400E87">
        <w:rPr>
          <w:rFonts w:ascii="仿宋_GB2312" w:eastAsia="仿宋_GB2312" w:hAnsi="宋体" w:cs="宋体" w:hint="eastAsia"/>
          <w:color w:val="000000"/>
          <w:kern w:val="0"/>
          <w:sz w:val="28"/>
          <w:szCs w:val="28"/>
        </w:rPr>
        <w:t>）依据年度绩效评价结果</w:t>
      </w:r>
      <w:r w:rsidR="00E81062" w:rsidRPr="00400E87">
        <w:rPr>
          <w:rFonts w:ascii="仿宋_GB2312" w:eastAsia="仿宋_GB2312" w:hAnsi="宋体" w:cs="宋体" w:hint="eastAsia"/>
          <w:color w:val="000000"/>
          <w:kern w:val="0"/>
          <w:sz w:val="28"/>
          <w:szCs w:val="28"/>
        </w:rPr>
        <w:t>以及学院</w:t>
      </w:r>
      <w:proofErr w:type="gramStart"/>
      <w:r w:rsidR="00E81062" w:rsidRPr="00400E87">
        <w:rPr>
          <w:rFonts w:ascii="仿宋_GB2312" w:eastAsia="仿宋_GB2312" w:cs="仿宋_GB2312" w:hint="eastAsia"/>
          <w:color w:val="000000"/>
          <w:sz w:val="28"/>
          <w:szCs w:val="28"/>
        </w:rPr>
        <w:t>口人员</w:t>
      </w:r>
      <w:proofErr w:type="gramEnd"/>
      <w:r w:rsidR="00E81062" w:rsidRPr="00400E87">
        <w:rPr>
          <w:rFonts w:ascii="仿宋_GB2312" w:eastAsia="仿宋_GB2312" w:cs="仿宋_GB2312" w:hint="eastAsia"/>
          <w:color w:val="000000"/>
          <w:sz w:val="28"/>
          <w:szCs w:val="28"/>
        </w:rPr>
        <w:t>岗位奖励津贴对应的岗位绩效级档系数（含管理职责系数）</w:t>
      </w:r>
      <w:r w:rsidRPr="00400E87">
        <w:rPr>
          <w:rFonts w:ascii="仿宋_GB2312" w:eastAsia="仿宋_GB2312" w:hAnsi="宋体" w:cs="宋体" w:hint="eastAsia"/>
          <w:color w:val="000000"/>
          <w:kern w:val="0"/>
          <w:sz w:val="28"/>
          <w:szCs w:val="28"/>
        </w:rPr>
        <w:t>，结算教职工个人全年岗位奖励津贴。年度绩效评价结果为达标的人员，方可全额享受全年岗位奖励津贴。教学科研岗人员</w:t>
      </w:r>
      <w:r w:rsidR="00EC312C" w:rsidRPr="00400E87">
        <w:rPr>
          <w:rFonts w:ascii="仿宋_GB2312" w:eastAsia="仿宋_GB2312" w:hAnsi="宋体" w:cs="宋体" w:hint="eastAsia"/>
          <w:color w:val="000000"/>
          <w:kern w:val="0"/>
          <w:sz w:val="28"/>
          <w:szCs w:val="28"/>
        </w:rPr>
        <w:t>、按教学科研岗绩效定档的专职学生工作人员</w:t>
      </w:r>
      <w:r w:rsidRPr="00400E87">
        <w:rPr>
          <w:rFonts w:ascii="仿宋_GB2312" w:eastAsia="仿宋_GB2312" w:hAnsi="宋体" w:cs="宋体" w:hint="eastAsia"/>
          <w:color w:val="000000"/>
          <w:kern w:val="0"/>
          <w:sz w:val="28"/>
          <w:szCs w:val="28"/>
        </w:rPr>
        <w:t>未完成年度基本工作任务的，按其年度基本工作任务实际完成比例结算全年岗位奖励津贴。非教学科研岗人员年度绩效评价结果为基本达标的，全年岗位奖励津贴下调20%；不达标的下调50%。</w:t>
      </w:r>
      <w:r w:rsidR="00D00CC2" w:rsidRPr="00400E87">
        <w:rPr>
          <w:rFonts w:ascii="仿宋_GB2312" w:eastAsia="仿宋_GB2312" w:hAnsi="宋体" w:cs="宋体" w:hint="eastAsia"/>
          <w:color w:val="000000"/>
          <w:kern w:val="0"/>
          <w:sz w:val="28"/>
          <w:szCs w:val="28"/>
        </w:rPr>
        <w:t>年终考核优秀人员岗位奖励津贴可适当上浮。</w:t>
      </w:r>
    </w:p>
    <w:p w14:paraId="5BF5BBC1" w14:textId="1178C2F4" w:rsidR="00F33536" w:rsidRPr="00400E87" w:rsidRDefault="00F33536" w:rsidP="00E81062">
      <w:pPr>
        <w:spacing w:line="520" w:lineRule="exact"/>
        <w:ind w:firstLineChars="200" w:firstLine="560"/>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t>岗位奖励津贴</w:t>
      </w:r>
      <w:r w:rsidRPr="00400E87">
        <w:rPr>
          <w:rFonts w:ascii="仿宋_GB2312" w:eastAsia="仿宋_GB2312" w:hAnsi="仿宋" w:hint="eastAsia"/>
          <w:sz w:val="28"/>
          <w:szCs w:val="28"/>
        </w:rPr>
        <w:t>相关扣发按《南通大学绩效工资扣发管理若干规定》执行。</w:t>
      </w:r>
      <w:r w:rsidRPr="00400E87">
        <w:rPr>
          <w:rFonts w:ascii="仿宋_GB2312" w:eastAsia="仿宋_GB2312" w:hAnsi="宋体" w:cs="宋体"/>
          <w:color w:val="000000"/>
          <w:kern w:val="0"/>
          <w:sz w:val="28"/>
          <w:szCs w:val="28"/>
        </w:rPr>
        <w:t>各</w:t>
      </w:r>
      <w:r w:rsidRPr="00400E87">
        <w:rPr>
          <w:rFonts w:ascii="仿宋_GB2312" w:eastAsia="仿宋_GB2312" w:hAnsi="宋体" w:cs="宋体" w:hint="eastAsia"/>
          <w:color w:val="000000"/>
          <w:kern w:val="0"/>
          <w:sz w:val="28"/>
          <w:szCs w:val="28"/>
        </w:rPr>
        <w:t>二级单位将本单位教职工全年岗位奖励津贴结算情况公示后报人事</w:t>
      </w:r>
      <w:r w:rsidRPr="00400E87">
        <w:rPr>
          <w:rFonts w:ascii="仿宋_GB2312" w:eastAsia="仿宋_GB2312" w:hAnsi="宋体" w:cs="宋体" w:hint="eastAsia"/>
          <w:color w:val="000000"/>
          <w:kern w:val="0"/>
          <w:sz w:val="28"/>
          <w:szCs w:val="28"/>
        </w:rPr>
        <w:lastRenderedPageBreak/>
        <w:t>处</w:t>
      </w:r>
      <w:r w:rsidR="003C2699" w:rsidRPr="00400E87">
        <w:rPr>
          <w:rFonts w:ascii="仿宋_GB2312" w:eastAsia="仿宋_GB2312" w:hAnsi="宋体" w:cs="宋体" w:hint="eastAsia"/>
          <w:color w:val="000000"/>
          <w:kern w:val="0"/>
          <w:sz w:val="28"/>
          <w:szCs w:val="28"/>
        </w:rPr>
        <w:t>。</w:t>
      </w:r>
    </w:p>
    <w:p w14:paraId="7D30D4F1" w14:textId="6C9FEDF6" w:rsidR="00F33536" w:rsidRPr="00400E87" w:rsidRDefault="00B31756" w:rsidP="0005509A">
      <w:pPr>
        <w:widowControl/>
        <w:snapToGrid w:val="0"/>
        <w:spacing w:line="520" w:lineRule="exact"/>
        <w:ind w:firstLineChars="200" w:firstLine="560"/>
        <w:jc w:val="left"/>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t>2</w:t>
      </w:r>
      <w:r w:rsidRPr="00400E87">
        <w:rPr>
          <w:rFonts w:ascii="仿宋_GB2312" w:eastAsia="仿宋_GB2312" w:hAnsi="宋体" w:cs="宋体"/>
          <w:color w:val="000000"/>
          <w:kern w:val="0"/>
          <w:sz w:val="28"/>
          <w:szCs w:val="28"/>
        </w:rPr>
        <w:t>.</w:t>
      </w:r>
      <w:r w:rsidRPr="00400E87">
        <w:rPr>
          <w:rFonts w:ascii="仿宋_GB2312" w:eastAsia="仿宋_GB2312" w:hAnsi="宋体" w:cs="宋体" w:hint="eastAsia"/>
          <w:color w:val="000000"/>
          <w:kern w:val="0"/>
          <w:sz w:val="28"/>
          <w:szCs w:val="28"/>
        </w:rPr>
        <w:t>学院</w:t>
      </w:r>
      <w:proofErr w:type="gramStart"/>
      <w:r w:rsidRPr="00400E87">
        <w:rPr>
          <w:rFonts w:ascii="仿宋_GB2312" w:eastAsia="仿宋_GB2312" w:hAnsi="宋体" w:cs="宋体" w:hint="eastAsia"/>
          <w:color w:val="000000"/>
          <w:kern w:val="0"/>
          <w:sz w:val="28"/>
          <w:szCs w:val="28"/>
        </w:rPr>
        <w:t>口</w:t>
      </w:r>
      <w:r w:rsidR="00F33536" w:rsidRPr="00400E87">
        <w:rPr>
          <w:rFonts w:ascii="仿宋_GB2312" w:eastAsia="仿宋_GB2312" w:hAnsi="仿宋" w:cs="仿宋" w:hint="eastAsia"/>
          <w:color w:val="000000"/>
          <w:kern w:val="0"/>
          <w:sz w:val="28"/>
          <w:szCs w:val="28"/>
        </w:rPr>
        <w:t>业绩</w:t>
      </w:r>
      <w:proofErr w:type="gramEnd"/>
      <w:r w:rsidR="00F33536" w:rsidRPr="00400E87">
        <w:rPr>
          <w:rFonts w:ascii="仿宋_GB2312" w:eastAsia="仿宋_GB2312" w:hAnsi="仿宋" w:cs="仿宋" w:hint="eastAsia"/>
          <w:color w:val="000000"/>
          <w:kern w:val="0"/>
          <w:sz w:val="28"/>
          <w:szCs w:val="28"/>
        </w:rPr>
        <w:t>奖励津贴分配主要依据教职工完成工作数量与质量、取得的业绩等情况</w:t>
      </w:r>
      <w:r w:rsidR="001C79EF" w:rsidRPr="00400E87">
        <w:rPr>
          <w:rFonts w:ascii="仿宋_GB2312" w:eastAsia="仿宋_GB2312" w:hAnsi="仿宋" w:cs="仿宋" w:hint="eastAsia"/>
          <w:color w:val="000000"/>
          <w:kern w:val="0"/>
          <w:sz w:val="28"/>
          <w:szCs w:val="28"/>
        </w:rPr>
        <w:t>。</w:t>
      </w:r>
      <w:r w:rsidR="00BD3FD5" w:rsidRPr="00400E87">
        <w:rPr>
          <w:rFonts w:ascii="仿宋_GB2312" w:eastAsia="仿宋_GB2312" w:hAnsi="仿宋" w:cs="仿宋" w:hint="eastAsia"/>
          <w:color w:val="000000"/>
          <w:kern w:val="0"/>
          <w:sz w:val="28"/>
          <w:szCs w:val="28"/>
        </w:rPr>
        <w:t>鉴于</w:t>
      </w:r>
      <w:r w:rsidR="00BD3FD5" w:rsidRPr="00400E87">
        <w:rPr>
          <w:rFonts w:ascii="仿宋_GB2312" w:eastAsia="仿宋_GB2312" w:hAnsi="宋体" w:cs="宋体" w:hint="eastAsia"/>
          <w:color w:val="000000"/>
          <w:kern w:val="0"/>
          <w:sz w:val="28"/>
          <w:szCs w:val="28"/>
        </w:rPr>
        <w:t>专职学生工作岗、非教学科研岗人员基准线的</w:t>
      </w:r>
      <w:r w:rsidR="0049296B" w:rsidRPr="00400E87">
        <w:rPr>
          <w:rFonts w:ascii="仿宋_GB2312" w:eastAsia="仿宋_GB2312" w:hAnsi="宋体" w:cs="宋体"/>
          <w:color w:val="000000"/>
          <w:kern w:val="0"/>
          <w:sz w:val="28"/>
          <w:szCs w:val="28"/>
        </w:rPr>
        <w:t>80</w:t>
      </w:r>
      <w:r w:rsidR="00BD3FD5" w:rsidRPr="00400E87">
        <w:rPr>
          <w:rFonts w:ascii="仿宋_GB2312" w:eastAsia="仿宋_GB2312" w:hAnsi="宋体" w:cs="宋体" w:hint="eastAsia"/>
          <w:color w:val="000000"/>
          <w:kern w:val="0"/>
          <w:sz w:val="28"/>
          <w:szCs w:val="28"/>
        </w:rPr>
        <w:t>%纳入教学科研业绩奖励津贴经费分配，</w:t>
      </w:r>
      <w:r w:rsidR="00F33536" w:rsidRPr="00400E87">
        <w:rPr>
          <w:rFonts w:ascii="仿宋_GB2312" w:eastAsia="仿宋_GB2312" w:hAnsi="宋体" w:cs="宋体" w:hint="eastAsia"/>
          <w:color w:val="000000"/>
          <w:kern w:val="0"/>
          <w:sz w:val="28"/>
          <w:szCs w:val="28"/>
        </w:rPr>
        <w:t>各单位要合理确定教学科研岗、专职学生工作岗、非教学科研岗人员之间的分配关系，对不同类型人员的业绩奖励津贴进行合理切块，</w:t>
      </w:r>
      <w:r w:rsidR="009E3368" w:rsidRPr="00400E87">
        <w:rPr>
          <w:rFonts w:ascii="仿宋_GB2312" w:eastAsia="仿宋_GB2312" w:hAnsi="宋体" w:cs="宋体" w:hint="eastAsia"/>
          <w:color w:val="000000"/>
          <w:kern w:val="0"/>
          <w:sz w:val="28"/>
          <w:szCs w:val="28"/>
        </w:rPr>
        <w:t>在</w:t>
      </w:r>
      <w:r w:rsidR="009C5580" w:rsidRPr="00400E87">
        <w:rPr>
          <w:rFonts w:ascii="仿宋_GB2312" w:eastAsia="仿宋_GB2312" w:hAnsi="宋体" w:cs="宋体" w:hint="eastAsia"/>
          <w:color w:val="000000"/>
          <w:kern w:val="0"/>
          <w:sz w:val="28"/>
          <w:szCs w:val="28"/>
        </w:rPr>
        <w:t>考虑人员</w:t>
      </w:r>
      <w:r w:rsidR="009C5580" w:rsidRPr="00400E87">
        <w:rPr>
          <w:rFonts w:ascii="仿宋_GB2312" w:eastAsia="仿宋_GB2312" w:hAnsi="宋体" w:cs="宋体"/>
          <w:color w:val="000000"/>
          <w:kern w:val="0"/>
          <w:sz w:val="28"/>
          <w:szCs w:val="28"/>
        </w:rPr>
        <w:t>结构因素</w:t>
      </w:r>
      <w:r w:rsidR="009E3368" w:rsidRPr="00400E87">
        <w:rPr>
          <w:rFonts w:ascii="仿宋_GB2312" w:eastAsia="仿宋_GB2312" w:hAnsi="宋体" w:cs="宋体" w:hint="eastAsia"/>
          <w:color w:val="000000"/>
          <w:kern w:val="0"/>
          <w:sz w:val="28"/>
          <w:szCs w:val="28"/>
        </w:rPr>
        <w:t>的</w:t>
      </w:r>
      <w:r w:rsidR="009E3368" w:rsidRPr="00400E87">
        <w:rPr>
          <w:rFonts w:ascii="仿宋_GB2312" w:eastAsia="仿宋_GB2312" w:hAnsi="宋体" w:cs="宋体"/>
          <w:color w:val="000000"/>
          <w:kern w:val="0"/>
          <w:sz w:val="28"/>
          <w:szCs w:val="28"/>
        </w:rPr>
        <w:t>基础上，</w:t>
      </w:r>
      <w:r w:rsidR="00E56415" w:rsidRPr="00400E87">
        <w:rPr>
          <w:rFonts w:ascii="仿宋_GB2312" w:eastAsia="仿宋_GB2312" w:hAnsi="宋体" w:cs="宋体" w:hint="eastAsia"/>
          <w:color w:val="000000"/>
          <w:kern w:val="0"/>
          <w:sz w:val="28"/>
          <w:szCs w:val="28"/>
        </w:rPr>
        <w:t>教学科研岗人员的业绩奖励津贴平均水平与专职学生工作岗、非教学科研岗人员的平均水平大致相当，</w:t>
      </w:r>
      <w:r w:rsidR="002B52D5" w:rsidRPr="00400E87">
        <w:rPr>
          <w:rFonts w:ascii="仿宋_GB2312" w:eastAsia="仿宋_GB2312" w:hAnsi="宋体" w:cs="宋体" w:hint="eastAsia"/>
          <w:color w:val="000000"/>
          <w:kern w:val="0"/>
          <w:sz w:val="28"/>
          <w:szCs w:val="28"/>
        </w:rPr>
        <w:t>同时</w:t>
      </w:r>
      <w:r w:rsidR="00F33536" w:rsidRPr="00400E87">
        <w:rPr>
          <w:rFonts w:ascii="仿宋_GB2312" w:eastAsia="仿宋_GB2312" w:hAnsi="仿宋" w:cs="仿宋" w:hint="eastAsia"/>
          <w:color w:val="000000"/>
          <w:kern w:val="0"/>
          <w:sz w:val="28"/>
          <w:szCs w:val="28"/>
        </w:rPr>
        <w:t>向优秀拔尖人才、业绩突出人员倾斜。</w:t>
      </w:r>
    </w:p>
    <w:p w14:paraId="55662F17" w14:textId="77777777" w:rsidR="00F33536" w:rsidRPr="00400E87" w:rsidRDefault="00F33536" w:rsidP="0005509A">
      <w:pPr>
        <w:widowControl/>
        <w:snapToGrid w:val="0"/>
        <w:spacing w:line="520" w:lineRule="exact"/>
        <w:ind w:firstLineChars="200" w:firstLine="560"/>
        <w:jc w:val="left"/>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t>各二级单位应以学校目标管理责任制相关要求及本单位发展需要为导向，根据岗位性质和工作量可量化程度的不同，修订完善不同类型岗位的业绩积分体系。教学科研岗人员的业绩奖励津贴的分配，原则上采取按教学、科研、公共服务业绩分计发方式。同一成果不能多人重复使用，但可以根据贡献</w:t>
      </w:r>
      <w:proofErr w:type="gramStart"/>
      <w:r w:rsidRPr="00400E87">
        <w:rPr>
          <w:rFonts w:ascii="仿宋_GB2312" w:eastAsia="仿宋_GB2312" w:hAnsi="宋体" w:cs="宋体" w:hint="eastAsia"/>
          <w:color w:val="000000"/>
          <w:kern w:val="0"/>
          <w:sz w:val="28"/>
          <w:szCs w:val="28"/>
        </w:rPr>
        <w:t>度分配</w:t>
      </w:r>
      <w:proofErr w:type="gramEnd"/>
      <w:r w:rsidRPr="00400E87">
        <w:rPr>
          <w:rFonts w:ascii="仿宋_GB2312" w:eastAsia="仿宋_GB2312" w:hAnsi="宋体" w:cs="宋体" w:hint="eastAsia"/>
          <w:color w:val="000000"/>
          <w:kern w:val="0"/>
          <w:sz w:val="28"/>
          <w:szCs w:val="28"/>
        </w:rPr>
        <w:t>业绩分。</w:t>
      </w:r>
    </w:p>
    <w:p w14:paraId="4C2963D7" w14:textId="77777777" w:rsidR="00F33536" w:rsidRPr="00400E87" w:rsidRDefault="00B31756" w:rsidP="0005509A">
      <w:pPr>
        <w:widowControl/>
        <w:snapToGrid w:val="0"/>
        <w:spacing w:line="520" w:lineRule="exact"/>
        <w:ind w:firstLine="570"/>
        <w:jc w:val="left"/>
        <w:rPr>
          <w:rFonts w:ascii="仿宋_GB2312" w:eastAsia="仿宋_GB2312" w:hAnsi="宋体" w:cs="宋体"/>
          <w:color w:val="000000"/>
          <w:kern w:val="0"/>
          <w:sz w:val="28"/>
          <w:szCs w:val="28"/>
        </w:rPr>
      </w:pPr>
      <w:r w:rsidRPr="00400E87">
        <w:rPr>
          <w:rFonts w:ascii="仿宋_GB2312" w:eastAsia="仿宋_GB2312" w:hAnsi="宋体" w:cs="宋体" w:hint="eastAsia"/>
          <w:color w:val="000000"/>
          <w:kern w:val="0"/>
          <w:sz w:val="28"/>
          <w:szCs w:val="28"/>
        </w:rPr>
        <w:t>3</w:t>
      </w:r>
      <w:r w:rsidRPr="00400E87">
        <w:rPr>
          <w:rFonts w:ascii="仿宋_GB2312" w:eastAsia="仿宋_GB2312" w:hAnsi="宋体" w:cs="宋体"/>
          <w:color w:val="000000"/>
          <w:kern w:val="0"/>
          <w:sz w:val="28"/>
          <w:szCs w:val="28"/>
        </w:rPr>
        <w:t>.</w:t>
      </w:r>
      <w:r w:rsidR="00067D33" w:rsidRPr="00400E87">
        <w:rPr>
          <w:rFonts w:ascii="仿宋_GB2312" w:eastAsia="仿宋_GB2312" w:hAnsi="宋体" w:cs="宋体" w:hint="eastAsia"/>
          <w:color w:val="000000"/>
          <w:kern w:val="0"/>
          <w:sz w:val="28"/>
          <w:szCs w:val="28"/>
        </w:rPr>
        <w:t>各二级单位可根据发展需要，设立其他专项奖励津贴，对在人才培养、科学研究、社会服务、文化传承创新等方面取得具有南通大学知识产权成果的教职工及从事本单位鼓励的其他工作的教职工，给予专项奖励。</w:t>
      </w:r>
    </w:p>
    <w:p w14:paraId="6AE80AD1" w14:textId="77777777" w:rsidR="00F33536" w:rsidRPr="00400E87" w:rsidRDefault="00067D33" w:rsidP="0005509A">
      <w:pPr>
        <w:widowControl/>
        <w:snapToGrid w:val="0"/>
        <w:spacing w:line="520" w:lineRule="exact"/>
        <w:ind w:firstLineChars="200" w:firstLine="560"/>
        <w:jc w:val="left"/>
        <w:rPr>
          <w:rFonts w:ascii="仿宋_GB2312" w:eastAsia="仿宋_GB2312" w:cs="仿宋_GB2312"/>
          <w:color w:val="000000"/>
          <w:sz w:val="28"/>
          <w:szCs w:val="28"/>
        </w:rPr>
      </w:pPr>
      <w:r w:rsidRPr="00400E87">
        <w:rPr>
          <w:rFonts w:ascii="仿宋_GB2312" w:eastAsia="仿宋_GB2312" w:hAnsi="宋体" w:cs="宋体"/>
          <w:color w:val="000000"/>
          <w:kern w:val="0"/>
          <w:sz w:val="28"/>
          <w:szCs w:val="28"/>
        </w:rPr>
        <w:t>4</w:t>
      </w:r>
      <w:r w:rsidR="00F33536" w:rsidRPr="00400E87">
        <w:rPr>
          <w:rFonts w:ascii="仿宋_GB2312" w:eastAsia="仿宋_GB2312" w:hAnsi="宋体" w:cs="宋体" w:hint="eastAsia"/>
          <w:color w:val="000000"/>
          <w:kern w:val="0"/>
          <w:sz w:val="28"/>
          <w:szCs w:val="28"/>
        </w:rPr>
        <w:t>.对部分内部管理制度健全、收入分配制度完善的单位，可以自行拟定奖励性绩效工资的构成及分配办法，经学校绩效工资实施工作领导小组审核通过后方可施行。</w:t>
      </w:r>
    </w:p>
    <w:p w14:paraId="62F3DA5A" w14:textId="77777777" w:rsidR="00724EBA" w:rsidRPr="00400E87" w:rsidRDefault="00724EBA" w:rsidP="0005509A">
      <w:pPr>
        <w:spacing w:line="520" w:lineRule="exact"/>
        <w:ind w:firstLineChars="200" w:firstLine="562"/>
        <w:rPr>
          <w:rFonts w:ascii="仿宋_GB2312" w:eastAsia="仿宋_GB2312" w:hAnsi="宋体" w:cs="Times New Roman"/>
          <w:b/>
          <w:bCs/>
          <w:color w:val="000000"/>
          <w:kern w:val="0"/>
          <w:sz w:val="28"/>
          <w:szCs w:val="28"/>
        </w:rPr>
      </w:pPr>
      <w:r w:rsidRPr="00400E87">
        <w:rPr>
          <w:rFonts w:ascii="仿宋_GB2312" w:eastAsia="仿宋_GB2312" w:hAnsi="宋体" w:cs="Times New Roman" w:hint="eastAsia"/>
          <w:b/>
          <w:bCs/>
          <w:color w:val="000000"/>
          <w:kern w:val="0"/>
          <w:sz w:val="28"/>
          <w:szCs w:val="28"/>
        </w:rPr>
        <w:t>（三）直属单位口</w:t>
      </w:r>
    </w:p>
    <w:p w14:paraId="400C9439" w14:textId="77777777" w:rsidR="00724EBA" w:rsidRPr="00400E87" w:rsidRDefault="00D431DB" w:rsidP="0005509A">
      <w:pPr>
        <w:spacing w:line="520" w:lineRule="exact"/>
        <w:ind w:firstLineChars="200" w:firstLine="560"/>
        <w:rPr>
          <w:rFonts w:ascii="仿宋_GB2312" w:eastAsia="仿宋_GB2312" w:cs="仿宋_GB2312"/>
          <w:color w:val="000000"/>
          <w:sz w:val="28"/>
          <w:szCs w:val="28"/>
        </w:rPr>
      </w:pPr>
      <w:r w:rsidRPr="00400E87">
        <w:rPr>
          <w:rFonts w:ascii="仿宋_GB2312" w:eastAsia="仿宋_GB2312" w:cs="仿宋_GB2312" w:hint="eastAsia"/>
          <w:color w:val="000000"/>
          <w:sz w:val="28"/>
          <w:szCs w:val="28"/>
        </w:rPr>
        <w:t>直属单位口参照学院</w:t>
      </w:r>
      <w:proofErr w:type="gramStart"/>
      <w:r w:rsidRPr="00400E87">
        <w:rPr>
          <w:rFonts w:ascii="仿宋_GB2312" w:eastAsia="仿宋_GB2312" w:cs="仿宋_GB2312" w:hint="eastAsia"/>
          <w:color w:val="000000"/>
          <w:sz w:val="28"/>
          <w:szCs w:val="28"/>
        </w:rPr>
        <w:t>口指导</w:t>
      </w:r>
      <w:proofErr w:type="gramEnd"/>
      <w:r w:rsidRPr="00400E87">
        <w:rPr>
          <w:rFonts w:ascii="仿宋_GB2312" w:eastAsia="仿宋_GB2312" w:cs="仿宋_GB2312" w:hint="eastAsia"/>
          <w:color w:val="000000"/>
          <w:sz w:val="28"/>
          <w:szCs w:val="28"/>
        </w:rPr>
        <w:t>意见，结合所属其他专业技术岗位工作特点，将学校下达经费与自身创收经费合并使用，进行二次分配。</w:t>
      </w:r>
    </w:p>
    <w:p w14:paraId="3D9F2D44" w14:textId="77777777" w:rsidR="00724EBA" w:rsidRPr="00400E87" w:rsidRDefault="00D431DB" w:rsidP="0005509A">
      <w:pPr>
        <w:spacing w:line="520" w:lineRule="exact"/>
        <w:ind w:firstLineChars="200" w:firstLine="560"/>
        <w:rPr>
          <w:rFonts w:ascii="仿宋_GB2312" w:eastAsia="仿宋_GB2312" w:cs="仿宋_GB2312"/>
          <w:color w:val="000000"/>
          <w:sz w:val="28"/>
          <w:szCs w:val="28"/>
        </w:rPr>
      </w:pPr>
      <w:r w:rsidRPr="00400E87">
        <w:rPr>
          <w:rFonts w:ascii="仿宋_GB2312" w:eastAsia="仿宋_GB2312" w:cs="仿宋_GB2312" w:hint="eastAsia"/>
          <w:color w:val="000000"/>
          <w:sz w:val="28"/>
          <w:szCs w:val="28"/>
        </w:rPr>
        <w:t>经费纳入机关口的直属单位，具体分配参照机关口分配办法执行。</w:t>
      </w:r>
    </w:p>
    <w:p w14:paraId="1E986C63" w14:textId="1EA4B379" w:rsidR="0094234B" w:rsidRPr="00400E87" w:rsidRDefault="00021E35" w:rsidP="000F5176">
      <w:pPr>
        <w:spacing w:line="520" w:lineRule="exact"/>
        <w:ind w:firstLineChars="200" w:firstLine="562"/>
        <w:rPr>
          <w:rFonts w:ascii="仿宋_GB2312" w:eastAsia="仿宋_GB2312" w:hAnsi="宋体" w:cs="Times New Roman"/>
          <w:b/>
          <w:bCs/>
          <w:color w:val="000000"/>
          <w:kern w:val="0"/>
          <w:sz w:val="28"/>
          <w:szCs w:val="28"/>
        </w:rPr>
      </w:pPr>
      <w:r w:rsidRPr="00400E87">
        <w:rPr>
          <w:rFonts w:ascii="仿宋_GB2312" w:eastAsia="仿宋_GB2312" w:hAnsi="宋体" w:cs="仿宋_GB2312" w:hint="eastAsia"/>
          <w:b/>
          <w:bCs/>
          <w:color w:val="000000"/>
          <w:kern w:val="0"/>
          <w:sz w:val="28"/>
          <w:szCs w:val="28"/>
        </w:rPr>
        <w:t>六</w:t>
      </w:r>
      <w:r w:rsidR="00D431DB" w:rsidRPr="00400E87">
        <w:rPr>
          <w:rFonts w:ascii="仿宋_GB2312" w:eastAsia="仿宋_GB2312" w:hAnsi="宋体" w:cs="仿宋_GB2312" w:hint="eastAsia"/>
          <w:b/>
          <w:bCs/>
          <w:color w:val="000000"/>
          <w:kern w:val="0"/>
          <w:sz w:val="28"/>
          <w:szCs w:val="28"/>
        </w:rPr>
        <w:t>、</w:t>
      </w:r>
      <w:r w:rsidR="0094234B" w:rsidRPr="00400E87">
        <w:rPr>
          <w:rFonts w:ascii="仿宋_GB2312" w:eastAsia="仿宋_GB2312" w:hAnsi="宋体" w:cs="仿宋_GB2312" w:hint="eastAsia"/>
          <w:b/>
          <w:bCs/>
          <w:color w:val="000000"/>
          <w:kern w:val="0"/>
          <w:sz w:val="28"/>
          <w:szCs w:val="28"/>
        </w:rPr>
        <w:t>相关政策及工作要求</w:t>
      </w:r>
    </w:p>
    <w:p w14:paraId="5882CDE8" w14:textId="77777777" w:rsidR="0094234B" w:rsidRPr="00400E87" w:rsidRDefault="0094234B" w:rsidP="0005509A">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宋体" w:cs="仿宋_GB2312" w:hint="eastAsia"/>
          <w:color w:val="000000"/>
          <w:kern w:val="0"/>
          <w:sz w:val="28"/>
          <w:szCs w:val="28"/>
        </w:rPr>
        <w:t>1.《南通大学绩效工资实施办法》中提及的“按相应</w:t>
      </w:r>
      <w:r w:rsidR="00E75853" w:rsidRPr="00400E87">
        <w:rPr>
          <w:rFonts w:ascii="仿宋_GB2312" w:eastAsia="仿宋_GB2312" w:hAnsi="宋体" w:cs="仿宋_GB2312" w:hint="eastAsia"/>
          <w:color w:val="000000"/>
          <w:kern w:val="0"/>
          <w:sz w:val="28"/>
          <w:szCs w:val="28"/>
        </w:rPr>
        <w:t>的</w:t>
      </w:r>
      <w:r w:rsidRPr="00400E87">
        <w:rPr>
          <w:rFonts w:ascii="仿宋_GB2312" w:eastAsia="仿宋_GB2312" w:hAnsi="宋体" w:cs="仿宋_GB2312" w:hint="eastAsia"/>
          <w:color w:val="000000"/>
          <w:kern w:val="0"/>
          <w:sz w:val="28"/>
          <w:szCs w:val="28"/>
        </w:rPr>
        <w:t>教学工作量增拨业绩奖励津贴经费”</w:t>
      </w:r>
      <w:r w:rsidR="00C61CDE" w:rsidRPr="00400E87">
        <w:rPr>
          <w:rFonts w:ascii="仿宋_GB2312" w:eastAsia="仿宋_GB2312" w:hAnsi="宋体" w:cs="仿宋_GB2312" w:hint="eastAsia"/>
          <w:color w:val="000000"/>
          <w:kern w:val="0"/>
          <w:sz w:val="28"/>
          <w:szCs w:val="28"/>
        </w:rPr>
        <w:t>，</w:t>
      </w:r>
      <w:r w:rsidRPr="00400E87">
        <w:rPr>
          <w:rFonts w:ascii="仿宋_GB2312" w:eastAsia="仿宋_GB2312" w:hAnsi="宋体" w:cs="仿宋_GB2312" w:hint="eastAsia"/>
          <w:color w:val="000000"/>
          <w:kern w:val="0"/>
          <w:sz w:val="28"/>
          <w:szCs w:val="28"/>
        </w:rPr>
        <w:t>“相应的教学工作量”按全校平均教学工作量核算。</w:t>
      </w:r>
    </w:p>
    <w:p w14:paraId="2D22231C" w14:textId="77777777" w:rsidR="0094234B" w:rsidRPr="00400E87" w:rsidRDefault="0094234B" w:rsidP="0005509A">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宋体" w:cs="仿宋_GB2312" w:hint="eastAsia"/>
          <w:color w:val="000000"/>
          <w:kern w:val="0"/>
          <w:sz w:val="28"/>
          <w:szCs w:val="28"/>
        </w:rPr>
        <w:lastRenderedPageBreak/>
        <w:t>2.《南通大学绩效工资实施办法》中提及的“按相应的业绩奖励津贴经费增拨”，其中教学科研岗人员按全校平均教学工作量、平均教学科研业绩分核算；专职学生工作、非教学科研人员按相应的岗位绩效级档系数核算。</w:t>
      </w:r>
    </w:p>
    <w:p w14:paraId="36B9E3DE" w14:textId="77777777" w:rsidR="00B43870" w:rsidRPr="00400E87" w:rsidRDefault="0094234B" w:rsidP="0005509A">
      <w:pPr>
        <w:spacing w:line="520" w:lineRule="exact"/>
        <w:ind w:firstLineChars="200" w:firstLine="560"/>
        <w:rPr>
          <w:rFonts w:ascii="仿宋_GB2312" w:eastAsia="仿宋_GB2312" w:hAnsi="宋体" w:cs="宋体"/>
          <w:color w:val="000000"/>
          <w:kern w:val="0"/>
          <w:sz w:val="28"/>
          <w:szCs w:val="28"/>
        </w:rPr>
      </w:pPr>
      <w:r w:rsidRPr="00400E87">
        <w:rPr>
          <w:rFonts w:ascii="仿宋_GB2312" w:eastAsia="仿宋_GB2312" w:hAnsi="宋体" w:cs="仿宋_GB2312" w:hint="eastAsia"/>
          <w:color w:val="000000"/>
          <w:kern w:val="0"/>
          <w:sz w:val="28"/>
          <w:szCs w:val="28"/>
        </w:rPr>
        <w:t>3.</w:t>
      </w:r>
      <w:r w:rsidR="00273E2B" w:rsidRPr="00400E87">
        <w:rPr>
          <w:rFonts w:ascii="仿宋_GB2312" w:eastAsia="仿宋_GB2312" w:hAnsi="宋体" w:cs="宋体" w:hint="eastAsia"/>
          <w:color w:val="000000"/>
          <w:kern w:val="0"/>
          <w:sz w:val="28"/>
          <w:szCs w:val="28"/>
        </w:rPr>
        <w:t>“双肩挑”人员</w:t>
      </w:r>
      <w:r w:rsidR="00C01C1C" w:rsidRPr="00400E87">
        <w:rPr>
          <w:rFonts w:ascii="仿宋_GB2312" w:eastAsia="仿宋_GB2312" w:hAnsi="宋体" w:cs="宋体" w:hint="eastAsia"/>
          <w:color w:val="000000"/>
          <w:kern w:val="0"/>
          <w:sz w:val="28"/>
          <w:szCs w:val="28"/>
        </w:rPr>
        <w:t>的教学工作量和教学科研业绩分按全校平均水平的</w:t>
      </w:r>
      <w:r w:rsidR="00273E2B" w:rsidRPr="00400E87">
        <w:rPr>
          <w:rFonts w:ascii="仿宋_GB2312" w:eastAsia="仿宋_GB2312" w:hAnsi="宋体" w:cs="宋体" w:hint="eastAsia"/>
          <w:color w:val="000000"/>
          <w:kern w:val="0"/>
          <w:sz w:val="28"/>
          <w:szCs w:val="28"/>
        </w:rPr>
        <w:t>7</w:t>
      </w:r>
      <w:r w:rsidR="00273E2B" w:rsidRPr="00400E87">
        <w:rPr>
          <w:rFonts w:ascii="仿宋_GB2312" w:eastAsia="仿宋_GB2312" w:hAnsi="宋体" w:cs="宋体"/>
          <w:color w:val="000000"/>
          <w:kern w:val="0"/>
          <w:sz w:val="28"/>
          <w:szCs w:val="28"/>
        </w:rPr>
        <w:t>0</w:t>
      </w:r>
      <w:r w:rsidR="00273E2B" w:rsidRPr="00400E87">
        <w:rPr>
          <w:rFonts w:ascii="仿宋_GB2312" w:eastAsia="仿宋_GB2312" w:hAnsi="宋体" w:cs="宋体" w:hint="eastAsia"/>
          <w:color w:val="000000"/>
          <w:kern w:val="0"/>
          <w:sz w:val="28"/>
          <w:szCs w:val="28"/>
        </w:rPr>
        <w:t>%，二级教学、科研和教辅机构的行政领导岗位人员（管理六级岗及以上）</w:t>
      </w:r>
      <w:r w:rsidR="00C01C1C" w:rsidRPr="00400E87">
        <w:rPr>
          <w:rFonts w:ascii="仿宋_GB2312" w:eastAsia="仿宋_GB2312" w:hAnsi="宋体" w:cs="宋体" w:hint="eastAsia"/>
          <w:color w:val="000000"/>
          <w:kern w:val="0"/>
          <w:sz w:val="28"/>
          <w:szCs w:val="28"/>
        </w:rPr>
        <w:t>教学工作量和教学科研业绩分按全校平均水平的</w:t>
      </w:r>
      <w:r w:rsidR="00C01C1C" w:rsidRPr="00400E87">
        <w:rPr>
          <w:rFonts w:ascii="仿宋_GB2312" w:eastAsia="仿宋_GB2312" w:hAnsi="宋体" w:cs="宋体"/>
          <w:color w:val="000000"/>
          <w:kern w:val="0"/>
          <w:sz w:val="28"/>
          <w:szCs w:val="28"/>
        </w:rPr>
        <w:t>50</w:t>
      </w:r>
      <w:r w:rsidR="00C01C1C" w:rsidRPr="00400E87">
        <w:rPr>
          <w:rFonts w:ascii="仿宋_GB2312" w:eastAsia="仿宋_GB2312" w:hAnsi="宋体" w:cs="宋体" w:hint="eastAsia"/>
          <w:color w:val="000000"/>
          <w:kern w:val="0"/>
          <w:sz w:val="28"/>
          <w:szCs w:val="28"/>
        </w:rPr>
        <w:t>%，增拨相应的教学工作量津贴经费和教学科研业绩分津贴经费至相关二级单位</w:t>
      </w:r>
      <w:r w:rsidR="00B43870" w:rsidRPr="00400E87">
        <w:rPr>
          <w:rFonts w:ascii="仿宋_GB2312" w:eastAsia="仿宋_GB2312" w:hAnsi="宋体" w:cs="宋体" w:hint="eastAsia"/>
          <w:color w:val="000000"/>
          <w:kern w:val="0"/>
          <w:sz w:val="28"/>
          <w:szCs w:val="28"/>
        </w:rPr>
        <w:t>。相关二级单位考核分配时，视作完成基本工作任务。</w:t>
      </w:r>
    </w:p>
    <w:p w14:paraId="11A9BD3F" w14:textId="4E78DA19" w:rsidR="001C79EF" w:rsidRPr="00400E87" w:rsidRDefault="00B43870" w:rsidP="0005509A">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宋体" w:cs="宋体"/>
          <w:color w:val="000000"/>
          <w:kern w:val="0"/>
          <w:sz w:val="28"/>
          <w:szCs w:val="28"/>
        </w:rPr>
        <w:t>4.</w:t>
      </w:r>
      <w:r w:rsidR="0094234B" w:rsidRPr="00400E87">
        <w:rPr>
          <w:rFonts w:ascii="仿宋_GB2312" w:eastAsia="仿宋_GB2312" w:hAnsi="宋体" w:cs="仿宋_GB2312" w:hint="eastAsia"/>
          <w:color w:val="000000"/>
          <w:kern w:val="0"/>
          <w:sz w:val="28"/>
          <w:szCs w:val="28"/>
        </w:rPr>
        <w:t>近三年引进的第六类及以上非年薪制人员，其教学工作量按实际在学院工作时间补足至全校平均水平，增拨相应的教学工作量津贴经费至相关二级单位，在相关二级单位考核分配时，视作完成基本教学工作任务。其中，已超过学校平均教学工作量的不予增拨。</w:t>
      </w:r>
      <w:r w:rsidR="001C79EF" w:rsidRPr="00400E87">
        <w:rPr>
          <w:rFonts w:ascii="仿宋_GB2312" w:eastAsia="仿宋_GB2312" w:hAnsi="宋体" w:cs="仿宋_GB2312" w:hint="eastAsia"/>
          <w:color w:val="000000"/>
          <w:kern w:val="0"/>
          <w:sz w:val="28"/>
          <w:szCs w:val="28"/>
        </w:rPr>
        <w:t>近三年引进的第六类及以上非年薪制人员进校后须完成学校及学院下达的教学任务，从</w:t>
      </w:r>
      <w:r w:rsidR="001C79EF" w:rsidRPr="00400E87">
        <w:rPr>
          <w:rFonts w:ascii="仿宋_GB2312" w:eastAsia="仿宋_GB2312" w:hAnsi="宋体" w:cs="仿宋_GB2312"/>
          <w:color w:val="000000"/>
          <w:kern w:val="0"/>
          <w:sz w:val="28"/>
          <w:szCs w:val="28"/>
        </w:rPr>
        <w:t>2022</w:t>
      </w:r>
      <w:r w:rsidR="001C79EF" w:rsidRPr="00400E87">
        <w:rPr>
          <w:rFonts w:ascii="仿宋_GB2312" w:eastAsia="仿宋_GB2312" w:hAnsi="宋体" w:cs="仿宋_GB2312" w:hint="eastAsia"/>
          <w:color w:val="000000"/>
          <w:kern w:val="0"/>
          <w:sz w:val="28"/>
          <w:szCs w:val="28"/>
        </w:rPr>
        <w:t>年起，教学工作量第一年按实际在学院工作时间补足至全校平均水平，第二年和第三年</w:t>
      </w:r>
      <w:r w:rsidR="00400A27" w:rsidRPr="00400E87">
        <w:rPr>
          <w:rFonts w:ascii="仿宋_GB2312" w:eastAsia="仿宋_GB2312" w:hAnsi="宋体" w:cs="仿宋_GB2312" w:hint="eastAsia"/>
          <w:color w:val="000000"/>
          <w:kern w:val="0"/>
          <w:sz w:val="28"/>
          <w:szCs w:val="28"/>
        </w:rPr>
        <w:t>补足至</w:t>
      </w:r>
      <w:r w:rsidR="001C79EF" w:rsidRPr="00400E87">
        <w:rPr>
          <w:rFonts w:ascii="仿宋_GB2312" w:eastAsia="仿宋_GB2312" w:hAnsi="宋体" w:cs="仿宋_GB2312" w:hint="eastAsia"/>
          <w:color w:val="000000"/>
          <w:kern w:val="0"/>
          <w:sz w:val="28"/>
          <w:szCs w:val="28"/>
        </w:rPr>
        <w:t>（全校平均教学工作量-</w:t>
      </w:r>
      <w:r w:rsidR="001C79EF" w:rsidRPr="00400E87">
        <w:rPr>
          <w:rFonts w:ascii="仿宋_GB2312" w:eastAsia="仿宋_GB2312" w:hAnsi="宋体" w:cs="仿宋_GB2312"/>
          <w:color w:val="000000"/>
          <w:kern w:val="0"/>
          <w:sz w:val="28"/>
          <w:szCs w:val="28"/>
        </w:rPr>
        <w:t>60</w:t>
      </w:r>
      <w:r w:rsidR="00400A27" w:rsidRPr="00400E87">
        <w:rPr>
          <w:rFonts w:ascii="仿宋_GB2312" w:eastAsia="仿宋_GB2312" w:hAnsi="宋体" w:cs="仿宋_GB2312" w:hint="eastAsia"/>
          <w:color w:val="000000"/>
          <w:kern w:val="0"/>
          <w:sz w:val="28"/>
          <w:szCs w:val="28"/>
        </w:rPr>
        <w:t>课时</w:t>
      </w:r>
      <w:r w:rsidR="001C79EF" w:rsidRPr="00400E87">
        <w:rPr>
          <w:rFonts w:ascii="仿宋_GB2312" w:eastAsia="仿宋_GB2312" w:hAnsi="宋体" w:cs="仿宋_GB2312" w:hint="eastAsia"/>
          <w:color w:val="000000"/>
          <w:kern w:val="0"/>
          <w:sz w:val="28"/>
          <w:szCs w:val="28"/>
        </w:rPr>
        <w:t>）</w:t>
      </w:r>
      <w:r w:rsidR="00400A27" w:rsidRPr="00400E87">
        <w:rPr>
          <w:rFonts w:ascii="仿宋_GB2312" w:eastAsia="仿宋_GB2312" w:hAnsi="宋体" w:cs="仿宋_GB2312" w:hint="eastAsia"/>
          <w:color w:val="000000"/>
          <w:kern w:val="0"/>
          <w:sz w:val="28"/>
          <w:szCs w:val="28"/>
        </w:rPr>
        <w:t>水平</w:t>
      </w:r>
      <w:r w:rsidR="001C79EF" w:rsidRPr="00400E87">
        <w:rPr>
          <w:rFonts w:ascii="仿宋_GB2312" w:eastAsia="仿宋_GB2312" w:hAnsi="宋体" w:cs="仿宋_GB2312" w:hint="eastAsia"/>
          <w:color w:val="000000"/>
          <w:kern w:val="0"/>
          <w:sz w:val="28"/>
          <w:szCs w:val="28"/>
        </w:rPr>
        <w:t>。</w:t>
      </w:r>
    </w:p>
    <w:p w14:paraId="37CDC5B8" w14:textId="0D53C1EF" w:rsidR="00E75853" w:rsidRPr="00400E87" w:rsidRDefault="00B43870" w:rsidP="0005509A">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宋体" w:cs="仿宋_GB2312"/>
          <w:color w:val="000000"/>
          <w:kern w:val="0"/>
          <w:sz w:val="28"/>
          <w:szCs w:val="28"/>
        </w:rPr>
        <w:t>5</w:t>
      </w:r>
      <w:r w:rsidR="00E75853" w:rsidRPr="00400E87">
        <w:rPr>
          <w:rFonts w:ascii="仿宋_GB2312" w:eastAsia="仿宋_GB2312" w:hAnsi="宋体" w:cs="仿宋_GB2312"/>
          <w:color w:val="000000"/>
          <w:kern w:val="0"/>
          <w:sz w:val="28"/>
          <w:szCs w:val="28"/>
        </w:rPr>
        <w:t>.</w:t>
      </w:r>
      <w:r w:rsidR="00E75853" w:rsidRPr="00400E87">
        <w:rPr>
          <w:rFonts w:ascii="仿宋_GB2312" w:eastAsia="仿宋_GB2312" w:hAnsi="宋体" w:cs="仿宋_GB2312" w:hint="eastAsia"/>
          <w:color w:val="000000"/>
          <w:kern w:val="0"/>
          <w:sz w:val="28"/>
          <w:szCs w:val="28"/>
        </w:rPr>
        <w:t>在学期中途经学校批准调至教学科研岗人员（特指不享受学术假人员），根据实际在学院工作时间，按相应的业绩奖励津贴经费增拨至相关二级单位。</w:t>
      </w:r>
    </w:p>
    <w:p w14:paraId="6C2707A5" w14:textId="6143A0EC" w:rsidR="000A534E" w:rsidRPr="00400E87" w:rsidRDefault="00B43870" w:rsidP="000A534E">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宋体" w:cs="仿宋_GB2312"/>
          <w:color w:val="000000" w:themeColor="text1"/>
          <w:kern w:val="0"/>
          <w:sz w:val="28"/>
          <w:szCs w:val="28"/>
        </w:rPr>
        <w:t>6</w:t>
      </w:r>
      <w:r w:rsidR="000A534E" w:rsidRPr="00400E87">
        <w:rPr>
          <w:rFonts w:ascii="仿宋_GB2312" w:eastAsia="仿宋_GB2312" w:hAnsi="宋体" w:cs="仿宋_GB2312"/>
          <w:color w:val="000000" w:themeColor="text1"/>
          <w:kern w:val="0"/>
          <w:sz w:val="28"/>
          <w:szCs w:val="28"/>
        </w:rPr>
        <w:t>.</w:t>
      </w:r>
      <w:r w:rsidR="000A534E" w:rsidRPr="00400E87">
        <w:rPr>
          <w:rFonts w:ascii="仿宋_GB2312" w:eastAsia="仿宋_GB2312" w:hAnsi="宋体" w:cs="仿宋_GB2312" w:hint="eastAsia"/>
          <w:color w:val="000000" w:themeColor="text1"/>
          <w:kern w:val="0"/>
          <w:sz w:val="28"/>
          <w:szCs w:val="28"/>
        </w:rPr>
        <w:t>按上级相关文件规定，核算专职学生工作岗位。对</w:t>
      </w:r>
      <w:r w:rsidR="000A534E" w:rsidRPr="00400E87">
        <w:rPr>
          <w:rFonts w:ascii="仿宋_GB2312" w:eastAsia="仿宋_GB2312" w:hAnsi="宋体" w:cs="仿宋_GB2312" w:hint="eastAsia"/>
          <w:color w:val="000000"/>
          <w:kern w:val="0"/>
          <w:sz w:val="28"/>
          <w:szCs w:val="28"/>
        </w:rPr>
        <w:t>专职学生工作岗位缺岗的给予缺岗补贴5000元/</w:t>
      </w:r>
      <w:proofErr w:type="gramStart"/>
      <w:r w:rsidR="000A534E" w:rsidRPr="00400E87">
        <w:rPr>
          <w:rFonts w:ascii="仿宋_GB2312" w:eastAsia="仿宋_GB2312" w:hAnsi="宋体" w:cs="仿宋_GB2312" w:hint="eastAsia"/>
          <w:color w:val="000000"/>
          <w:kern w:val="0"/>
          <w:sz w:val="28"/>
          <w:szCs w:val="28"/>
        </w:rPr>
        <w:t>个</w:t>
      </w:r>
      <w:proofErr w:type="gramEnd"/>
      <w:r w:rsidR="000A534E" w:rsidRPr="00400E87">
        <w:rPr>
          <w:rFonts w:ascii="仿宋_GB2312" w:eastAsia="仿宋_GB2312" w:hAnsi="宋体" w:cs="仿宋_GB2312" w:hint="eastAsia"/>
          <w:color w:val="000000"/>
          <w:kern w:val="0"/>
          <w:sz w:val="28"/>
          <w:szCs w:val="28"/>
        </w:rPr>
        <w:t>。缺岗大于0.5小于1的，按0.5个岗位计算缺岗补贴；缺岗大于1小于1.5的，按1个岗位计算缺岗补贴；以此类推。此项经费专项用于专职学生工作人员缺岗后的超工作量补贴。</w:t>
      </w:r>
    </w:p>
    <w:p w14:paraId="305D430C" w14:textId="7A81794A" w:rsidR="00D01EB6" w:rsidRDefault="00B43870" w:rsidP="0005509A">
      <w:pPr>
        <w:spacing w:line="520" w:lineRule="exact"/>
        <w:ind w:firstLineChars="200" w:firstLine="560"/>
        <w:rPr>
          <w:rFonts w:ascii="仿宋_GB2312" w:eastAsia="仿宋_GB2312" w:hAnsi="宋体" w:cs="仿宋_GB2312"/>
          <w:color w:val="000000"/>
          <w:kern w:val="0"/>
          <w:sz w:val="28"/>
          <w:szCs w:val="28"/>
        </w:rPr>
      </w:pPr>
      <w:r w:rsidRPr="00400E87">
        <w:rPr>
          <w:rFonts w:ascii="仿宋_GB2312" w:eastAsia="仿宋_GB2312" w:hAnsi="宋体" w:cs="仿宋_GB2312"/>
          <w:color w:val="000000"/>
          <w:kern w:val="0"/>
          <w:sz w:val="28"/>
          <w:szCs w:val="28"/>
        </w:rPr>
        <w:t>7</w:t>
      </w:r>
      <w:r w:rsidR="0094234B" w:rsidRPr="00400E87">
        <w:rPr>
          <w:rFonts w:ascii="仿宋_GB2312" w:eastAsia="仿宋_GB2312" w:hAnsi="宋体" w:cs="仿宋_GB2312" w:hint="eastAsia"/>
          <w:color w:val="000000"/>
          <w:kern w:val="0"/>
          <w:sz w:val="28"/>
          <w:szCs w:val="28"/>
        </w:rPr>
        <w:t>.各二级单位在进行</w:t>
      </w:r>
      <w:r w:rsidR="00AF0EC9" w:rsidRPr="00400E87">
        <w:rPr>
          <w:rFonts w:ascii="仿宋_GB2312" w:eastAsia="仿宋_GB2312" w:hAnsi="宋体" w:cs="仿宋_GB2312" w:hint="eastAsia"/>
          <w:color w:val="000000"/>
          <w:kern w:val="0"/>
          <w:sz w:val="28"/>
          <w:szCs w:val="28"/>
        </w:rPr>
        <w:t>年终结算</w:t>
      </w:r>
      <w:r w:rsidR="0094234B" w:rsidRPr="00400E87">
        <w:rPr>
          <w:rFonts w:ascii="仿宋_GB2312" w:eastAsia="仿宋_GB2312" w:hAnsi="宋体" w:cs="仿宋_GB2312" w:hint="eastAsia"/>
          <w:color w:val="000000"/>
          <w:kern w:val="0"/>
          <w:sz w:val="28"/>
          <w:szCs w:val="28"/>
        </w:rPr>
        <w:t>时要严格</w:t>
      </w:r>
      <w:r w:rsidR="00E75853" w:rsidRPr="00400E87">
        <w:rPr>
          <w:rFonts w:ascii="仿宋_GB2312" w:eastAsia="仿宋_GB2312" w:hAnsi="宋体" w:cs="仿宋_GB2312" w:hint="eastAsia"/>
          <w:color w:val="000000"/>
          <w:kern w:val="0"/>
          <w:sz w:val="28"/>
          <w:szCs w:val="28"/>
        </w:rPr>
        <w:t>执行</w:t>
      </w:r>
      <w:r w:rsidR="0094234B" w:rsidRPr="00400E87">
        <w:rPr>
          <w:rFonts w:ascii="仿宋_GB2312" w:eastAsia="仿宋_GB2312" w:hAnsi="宋体" w:cs="仿宋_GB2312" w:hint="eastAsia"/>
          <w:color w:val="000000"/>
          <w:kern w:val="0"/>
          <w:sz w:val="28"/>
          <w:szCs w:val="28"/>
        </w:rPr>
        <w:t>学校纪委提出的相关纪律要求。</w:t>
      </w:r>
    </w:p>
    <w:sectPr w:rsidR="00D01EB6" w:rsidSect="000A0DE0">
      <w:footerReference w:type="default" r:id="rId10"/>
      <w:pgSz w:w="11906" w:h="16838"/>
      <w:pgMar w:top="1247" w:right="1474" w:bottom="1247" w:left="147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DE4F5" w14:textId="77777777" w:rsidR="00886087" w:rsidRDefault="00886087" w:rsidP="00724EBA">
      <w:r>
        <w:separator/>
      </w:r>
    </w:p>
  </w:endnote>
  <w:endnote w:type="continuationSeparator" w:id="0">
    <w:p w14:paraId="5A3ADB29" w14:textId="77777777" w:rsidR="00886087" w:rsidRDefault="00886087" w:rsidP="0072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563"/>
    </w:sdtPr>
    <w:sdtEndPr/>
    <w:sdtContent>
      <w:p w14:paraId="3967B281" w14:textId="71E2E2A4" w:rsidR="00724EBA" w:rsidRDefault="00181123">
        <w:pPr>
          <w:pStyle w:val="a5"/>
          <w:jc w:val="center"/>
        </w:pPr>
        <w:r>
          <w:fldChar w:fldCharType="begin"/>
        </w:r>
        <w:r w:rsidR="00D431DB">
          <w:instrText xml:space="preserve"> PAGE   \* MERGEFORMAT </w:instrText>
        </w:r>
        <w:r>
          <w:fldChar w:fldCharType="separate"/>
        </w:r>
        <w:r w:rsidR="00813E07" w:rsidRPr="00813E07">
          <w:rPr>
            <w:noProof/>
            <w:lang w:val="zh-CN"/>
          </w:rPr>
          <w:t>1</w:t>
        </w:r>
        <w:r>
          <w:rPr>
            <w:lang w:val="zh-CN"/>
          </w:rPr>
          <w:fldChar w:fldCharType="end"/>
        </w:r>
      </w:p>
    </w:sdtContent>
  </w:sdt>
  <w:p w14:paraId="5A37D960" w14:textId="77777777" w:rsidR="00724EBA" w:rsidRDefault="00724EBA">
    <w:pPr>
      <w:pStyle w:val="a5"/>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9AE95" w14:textId="77777777" w:rsidR="00886087" w:rsidRDefault="00886087" w:rsidP="00724EBA">
      <w:r>
        <w:separator/>
      </w:r>
    </w:p>
  </w:footnote>
  <w:footnote w:type="continuationSeparator" w:id="0">
    <w:p w14:paraId="2F8ABAD7" w14:textId="77777777" w:rsidR="00886087" w:rsidRDefault="00886087" w:rsidP="00724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7BC760"/>
    <w:multiLevelType w:val="singleLevel"/>
    <w:tmpl w:val="EC7BC760"/>
    <w:lvl w:ilvl="0">
      <w:start w:val="1"/>
      <w:numFmt w:val="decimal"/>
      <w:suff w:val="space"/>
      <w:lvlText w:val="（%1）"/>
      <w:lvlJc w:val="left"/>
    </w:lvl>
  </w:abstractNum>
  <w:abstractNum w:abstractNumId="1">
    <w:nsid w:val="35ED02E9"/>
    <w:multiLevelType w:val="hybridMultilevel"/>
    <w:tmpl w:val="FE909CF8"/>
    <w:lvl w:ilvl="0" w:tplc="E83E38A2">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60E800AE"/>
    <w:multiLevelType w:val="multilevel"/>
    <w:tmpl w:val="60E800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B160249"/>
    <w:multiLevelType w:val="hybridMultilevel"/>
    <w:tmpl w:val="F396648A"/>
    <w:lvl w:ilvl="0" w:tplc="5AA60BD2">
      <w:start w:val="1"/>
      <w:numFmt w:val="japaneseCounting"/>
      <w:lvlText w:val="（%1）"/>
      <w:lvlJc w:val="left"/>
      <w:pPr>
        <w:ind w:left="1452"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55"/>
    <w:rsid w:val="000016F4"/>
    <w:rsid w:val="00005152"/>
    <w:rsid w:val="00007CBA"/>
    <w:rsid w:val="00014353"/>
    <w:rsid w:val="00014CF1"/>
    <w:rsid w:val="000154E7"/>
    <w:rsid w:val="00020A1C"/>
    <w:rsid w:val="00021E35"/>
    <w:rsid w:val="0002237B"/>
    <w:rsid w:val="00023622"/>
    <w:rsid w:val="00024400"/>
    <w:rsid w:val="00033559"/>
    <w:rsid w:val="00036FE0"/>
    <w:rsid w:val="00037C3B"/>
    <w:rsid w:val="00040038"/>
    <w:rsid w:val="0004092E"/>
    <w:rsid w:val="00042834"/>
    <w:rsid w:val="0004464C"/>
    <w:rsid w:val="000527AB"/>
    <w:rsid w:val="0005509A"/>
    <w:rsid w:val="00060343"/>
    <w:rsid w:val="00060DB1"/>
    <w:rsid w:val="00061115"/>
    <w:rsid w:val="000617AC"/>
    <w:rsid w:val="000618B8"/>
    <w:rsid w:val="00062783"/>
    <w:rsid w:val="00064A90"/>
    <w:rsid w:val="00066DBD"/>
    <w:rsid w:val="00067D33"/>
    <w:rsid w:val="000715DE"/>
    <w:rsid w:val="000718B2"/>
    <w:rsid w:val="00072D2A"/>
    <w:rsid w:val="000731EF"/>
    <w:rsid w:val="000766FC"/>
    <w:rsid w:val="00076C5D"/>
    <w:rsid w:val="00077742"/>
    <w:rsid w:val="000779A6"/>
    <w:rsid w:val="00080610"/>
    <w:rsid w:val="00081C0A"/>
    <w:rsid w:val="00082171"/>
    <w:rsid w:val="00083116"/>
    <w:rsid w:val="000841EA"/>
    <w:rsid w:val="00084546"/>
    <w:rsid w:val="000847A8"/>
    <w:rsid w:val="00084B2D"/>
    <w:rsid w:val="00084D26"/>
    <w:rsid w:val="000863A9"/>
    <w:rsid w:val="00090138"/>
    <w:rsid w:val="00092C91"/>
    <w:rsid w:val="00096C43"/>
    <w:rsid w:val="000A06E8"/>
    <w:rsid w:val="000A0DE0"/>
    <w:rsid w:val="000A1400"/>
    <w:rsid w:val="000A534E"/>
    <w:rsid w:val="000A6873"/>
    <w:rsid w:val="000B0E2B"/>
    <w:rsid w:val="000B2127"/>
    <w:rsid w:val="000B4BC5"/>
    <w:rsid w:val="000B6B30"/>
    <w:rsid w:val="000B6BAC"/>
    <w:rsid w:val="000B6FF1"/>
    <w:rsid w:val="000B718D"/>
    <w:rsid w:val="000C0307"/>
    <w:rsid w:val="000C383C"/>
    <w:rsid w:val="000C4AF4"/>
    <w:rsid w:val="000C7CA5"/>
    <w:rsid w:val="000D0DAC"/>
    <w:rsid w:val="000D1B7F"/>
    <w:rsid w:val="000D4395"/>
    <w:rsid w:val="000E0BA7"/>
    <w:rsid w:val="000E1A9C"/>
    <w:rsid w:val="000E4464"/>
    <w:rsid w:val="000E6BAF"/>
    <w:rsid w:val="000F5176"/>
    <w:rsid w:val="00100B66"/>
    <w:rsid w:val="00102BEA"/>
    <w:rsid w:val="001037AB"/>
    <w:rsid w:val="0010498C"/>
    <w:rsid w:val="001068F5"/>
    <w:rsid w:val="001070DA"/>
    <w:rsid w:val="00111643"/>
    <w:rsid w:val="00113C36"/>
    <w:rsid w:val="00114647"/>
    <w:rsid w:val="00115720"/>
    <w:rsid w:val="00116A2D"/>
    <w:rsid w:val="001206D4"/>
    <w:rsid w:val="001249AA"/>
    <w:rsid w:val="001329D7"/>
    <w:rsid w:val="001339CE"/>
    <w:rsid w:val="00134B7F"/>
    <w:rsid w:val="00134BEF"/>
    <w:rsid w:val="00136E04"/>
    <w:rsid w:val="0014031C"/>
    <w:rsid w:val="00141828"/>
    <w:rsid w:val="00151A71"/>
    <w:rsid w:val="001523C9"/>
    <w:rsid w:val="00154804"/>
    <w:rsid w:val="001559C7"/>
    <w:rsid w:val="00155C1C"/>
    <w:rsid w:val="001600EF"/>
    <w:rsid w:val="001602DD"/>
    <w:rsid w:val="00164AF9"/>
    <w:rsid w:val="001717A9"/>
    <w:rsid w:val="00173262"/>
    <w:rsid w:val="00174F5B"/>
    <w:rsid w:val="00181123"/>
    <w:rsid w:val="0018384D"/>
    <w:rsid w:val="00185623"/>
    <w:rsid w:val="00191426"/>
    <w:rsid w:val="00194D34"/>
    <w:rsid w:val="00196FB2"/>
    <w:rsid w:val="001A0364"/>
    <w:rsid w:val="001A0B49"/>
    <w:rsid w:val="001A25E7"/>
    <w:rsid w:val="001A3093"/>
    <w:rsid w:val="001A4861"/>
    <w:rsid w:val="001A7B0D"/>
    <w:rsid w:val="001B01E6"/>
    <w:rsid w:val="001B41D8"/>
    <w:rsid w:val="001B7206"/>
    <w:rsid w:val="001B7E7B"/>
    <w:rsid w:val="001C1247"/>
    <w:rsid w:val="001C1C10"/>
    <w:rsid w:val="001C423A"/>
    <w:rsid w:val="001C5991"/>
    <w:rsid w:val="001C63D6"/>
    <w:rsid w:val="001C71F0"/>
    <w:rsid w:val="001C79EF"/>
    <w:rsid w:val="001D0E93"/>
    <w:rsid w:val="001D2E30"/>
    <w:rsid w:val="001D46C0"/>
    <w:rsid w:val="001D62F8"/>
    <w:rsid w:val="001D6F32"/>
    <w:rsid w:val="001D7784"/>
    <w:rsid w:val="001E14A9"/>
    <w:rsid w:val="001E1C29"/>
    <w:rsid w:val="001E2B7E"/>
    <w:rsid w:val="001E6272"/>
    <w:rsid w:val="001E6CE0"/>
    <w:rsid w:val="001E6D7A"/>
    <w:rsid w:val="001E6F72"/>
    <w:rsid w:val="001F12AA"/>
    <w:rsid w:val="001F1D8B"/>
    <w:rsid w:val="001F57EA"/>
    <w:rsid w:val="001F58CD"/>
    <w:rsid w:val="001F5A91"/>
    <w:rsid w:val="002002EB"/>
    <w:rsid w:val="00202B93"/>
    <w:rsid w:val="002039C7"/>
    <w:rsid w:val="00204307"/>
    <w:rsid w:val="00205894"/>
    <w:rsid w:val="00206710"/>
    <w:rsid w:val="00206AB6"/>
    <w:rsid w:val="0021001A"/>
    <w:rsid w:val="002124A5"/>
    <w:rsid w:val="00216EDD"/>
    <w:rsid w:val="00220C85"/>
    <w:rsid w:val="00223CD1"/>
    <w:rsid w:val="00226137"/>
    <w:rsid w:val="002267F3"/>
    <w:rsid w:val="00226FE5"/>
    <w:rsid w:val="002278EA"/>
    <w:rsid w:val="00230337"/>
    <w:rsid w:val="00230D23"/>
    <w:rsid w:val="00231FC0"/>
    <w:rsid w:val="00233392"/>
    <w:rsid w:val="0023562C"/>
    <w:rsid w:val="002361FB"/>
    <w:rsid w:val="00242C10"/>
    <w:rsid w:val="00242C16"/>
    <w:rsid w:val="00246A8A"/>
    <w:rsid w:val="00250651"/>
    <w:rsid w:val="00252711"/>
    <w:rsid w:val="00254B85"/>
    <w:rsid w:val="002553A9"/>
    <w:rsid w:val="00256EC7"/>
    <w:rsid w:val="00260AA6"/>
    <w:rsid w:val="0026181F"/>
    <w:rsid w:val="00262044"/>
    <w:rsid w:val="0026435A"/>
    <w:rsid w:val="00264FD5"/>
    <w:rsid w:val="0026564C"/>
    <w:rsid w:val="00266A52"/>
    <w:rsid w:val="00270987"/>
    <w:rsid w:val="00270A3F"/>
    <w:rsid w:val="00273AF6"/>
    <w:rsid w:val="00273E2B"/>
    <w:rsid w:val="00275061"/>
    <w:rsid w:val="00276EDB"/>
    <w:rsid w:val="00277383"/>
    <w:rsid w:val="002775D6"/>
    <w:rsid w:val="002808A8"/>
    <w:rsid w:val="002810AE"/>
    <w:rsid w:val="0028225D"/>
    <w:rsid w:val="00282E4A"/>
    <w:rsid w:val="002831DD"/>
    <w:rsid w:val="00283B73"/>
    <w:rsid w:val="00286DC2"/>
    <w:rsid w:val="002903AF"/>
    <w:rsid w:val="00291342"/>
    <w:rsid w:val="00294AB8"/>
    <w:rsid w:val="00295B94"/>
    <w:rsid w:val="0029776A"/>
    <w:rsid w:val="002A381B"/>
    <w:rsid w:val="002B02CC"/>
    <w:rsid w:val="002B150D"/>
    <w:rsid w:val="002B3BB8"/>
    <w:rsid w:val="002B4058"/>
    <w:rsid w:val="002B52D5"/>
    <w:rsid w:val="002C4386"/>
    <w:rsid w:val="002C6D37"/>
    <w:rsid w:val="002D1AD4"/>
    <w:rsid w:val="002E1A80"/>
    <w:rsid w:val="002E7CB5"/>
    <w:rsid w:val="002F085F"/>
    <w:rsid w:val="003006C4"/>
    <w:rsid w:val="00303633"/>
    <w:rsid w:val="003037F5"/>
    <w:rsid w:val="003059EA"/>
    <w:rsid w:val="00305BE9"/>
    <w:rsid w:val="0030673F"/>
    <w:rsid w:val="00311149"/>
    <w:rsid w:val="00313FD6"/>
    <w:rsid w:val="00315B6D"/>
    <w:rsid w:val="00322832"/>
    <w:rsid w:val="0032470C"/>
    <w:rsid w:val="00327B34"/>
    <w:rsid w:val="003305AC"/>
    <w:rsid w:val="003319F5"/>
    <w:rsid w:val="00333837"/>
    <w:rsid w:val="0033558D"/>
    <w:rsid w:val="0033650B"/>
    <w:rsid w:val="00336A07"/>
    <w:rsid w:val="00336C25"/>
    <w:rsid w:val="003401D1"/>
    <w:rsid w:val="00340467"/>
    <w:rsid w:val="003436AB"/>
    <w:rsid w:val="00344654"/>
    <w:rsid w:val="0035074D"/>
    <w:rsid w:val="00351FA7"/>
    <w:rsid w:val="00352CF0"/>
    <w:rsid w:val="003540C4"/>
    <w:rsid w:val="00356C9A"/>
    <w:rsid w:val="00357346"/>
    <w:rsid w:val="00364B7D"/>
    <w:rsid w:val="00367272"/>
    <w:rsid w:val="00367F28"/>
    <w:rsid w:val="00370C39"/>
    <w:rsid w:val="003720AE"/>
    <w:rsid w:val="00380472"/>
    <w:rsid w:val="0038225D"/>
    <w:rsid w:val="003827E6"/>
    <w:rsid w:val="00383CE4"/>
    <w:rsid w:val="00391CA6"/>
    <w:rsid w:val="003957F7"/>
    <w:rsid w:val="00395CAA"/>
    <w:rsid w:val="00395CEB"/>
    <w:rsid w:val="003A1CA6"/>
    <w:rsid w:val="003A2113"/>
    <w:rsid w:val="003A2527"/>
    <w:rsid w:val="003A29CD"/>
    <w:rsid w:val="003A434B"/>
    <w:rsid w:val="003A7001"/>
    <w:rsid w:val="003B16F5"/>
    <w:rsid w:val="003B26DB"/>
    <w:rsid w:val="003B4D20"/>
    <w:rsid w:val="003B5740"/>
    <w:rsid w:val="003B5B44"/>
    <w:rsid w:val="003B5D88"/>
    <w:rsid w:val="003B65DA"/>
    <w:rsid w:val="003B6DE9"/>
    <w:rsid w:val="003B7E9E"/>
    <w:rsid w:val="003C1125"/>
    <w:rsid w:val="003C18F6"/>
    <w:rsid w:val="003C1967"/>
    <w:rsid w:val="003C25C3"/>
    <w:rsid w:val="003C2699"/>
    <w:rsid w:val="003C270A"/>
    <w:rsid w:val="003C2DD6"/>
    <w:rsid w:val="003C5867"/>
    <w:rsid w:val="003C639A"/>
    <w:rsid w:val="003C6F99"/>
    <w:rsid w:val="003C7EBE"/>
    <w:rsid w:val="003D04D3"/>
    <w:rsid w:val="003D40B2"/>
    <w:rsid w:val="003D60DA"/>
    <w:rsid w:val="003D7B2E"/>
    <w:rsid w:val="003E0445"/>
    <w:rsid w:val="003F4C35"/>
    <w:rsid w:val="003F721A"/>
    <w:rsid w:val="00400A27"/>
    <w:rsid w:val="00400E87"/>
    <w:rsid w:val="00401288"/>
    <w:rsid w:val="004027A1"/>
    <w:rsid w:val="00403123"/>
    <w:rsid w:val="00403BB3"/>
    <w:rsid w:val="0040508D"/>
    <w:rsid w:val="00411BBE"/>
    <w:rsid w:val="00413337"/>
    <w:rsid w:val="004137D3"/>
    <w:rsid w:val="00414868"/>
    <w:rsid w:val="00416F30"/>
    <w:rsid w:val="00420EED"/>
    <w:rsid w:val="00421551"/>
    <w:rsid w:val="0042285B"/>
    <w:rsid w:val="004233B0"/>
    <w:rsid w:val="00425554"/>
    <w:rsid w:val="00426FE1"/>
    <w:rsid w:val="00427B10"/>
    <w:rsid w:val="004305EB"/>
    <w:rsid w:val="00431F1E"/>
    <w:rsid w:val="00434A5D"/>
    <w:rsid w:val="00434BA5"/>
    <w:rsid w:val="0043669D"/>
    <w:rsid w:val="0043728C"/>
    <w:rsid w:val="0044257F"/>
    <w:rsid w:val="00442B90"/>
    <w:rsid w:val="004456E5"/>
    <w:rsid w:val="00447D6A"/>
    <w:rsid w:val="004519C9"/>
    <w:rsid w:val="0045250F"/>
    <w:rsid w:val="00452B21"/>
    <w:rsid w:val="00457D24"/>
    <w:rsid w:val="00460565"/>
    <w:rsid w:val="00465B59"/>
    <w:rsid w:val="004666AE"/>
    <w:rsid w:val="00466DB5"/>
    <w:rsid w:val="004675CE"/>
    <w:rsid w:val="00472BD1"/>
    <w:rsid w:val="004750EC"/>
    <w:rsid w:val="0047588D"/>
    <w:rsid w:val="00477418"/>
    <w:rsid w:val="0048249A"/>
    <w:rsid w:val="00482B16"/>
    <w:rsid w:val="00484F54"/>
    <w:rsid w:val="00485904"/>
    <w:rsid w:val="00491E80"/>
    <w:rsid w:val="0049296B"/>
    <w:rsid w:val="004930F6"/>
    <w:rsid w:val="004933A8"/>
    <w:rsid w:val="00493790"/>
    <w:rsid w:val="004A0302"/>
    <w:rsid w:val="004A18CF"/>
    <w:rsid w:val="004A2EFD"/>
    <w:rsid w:val="004A5F48"/>
    <w:rsid w:val="004B0C06"/>
    <w:rsid w:val="004B0C31"/>
    <w:rsid w:val="004B4F27"/>
    <w:rsid w:val="004B7B70"/>
    <w:rsid w:val="004C27FF"/>
    <w:rsid w:val="004C518E"/>
    <w:rsid w:val="004C57B7"/>
    <w:rsid w:val="004C5C2C"/>
    <w:rsid w:val="004C5E65"/>
    <w:rsid w:val="004C6C1B"/>
    <w:rsid w:val="004D133E"/>
    <w:rsid w:val="004D3064"/>
    <w:rsid w:val="004D3AB6"/>
    <w:rsid w:val="004D427B"/>
    <w:rsid w:val="004E5614"/>
    <w:rsid w:val="004F0B43"/>
    <w:rsid w:val="004F0FF1"/>
    <w:rsid w:val="004F3AE7"/>
    <w:rsid w:val="004F69AA"/>
    <w:rsid w:val="004F6DBC"/>
    <w:rsid w:val="00500167"/>
    <w:rsid w:val="005008C6"/>
    <w:rsid w:val="00502E26"/>
    <w:rsid w:val="0050651A"/>
    <w:rsid w:val="00506B22"/>
    <w:rsid w:val="00506F2E"/>
    <w:rsid w:val="00511D0D"/>
    <w:rsid w:val="005134F4"/>
    <w:rsid w:val="00520DA6"/>
    <w:rsid w:val="00521C82"/>
    <w:rsid w:val="00524D36"/>
    <w:rsid w:val="00526CB8"/>
    <w:rsid w:val="00537DFC"/>
    <w:rsid w:val="005412D5"/>
    <w:rsid w:val="005414F7"/>
    <w:rsid w:val="00541BB2"/>
    <w:rsid w:val="0054236E"/>
    <w:rsid w:val="0054243A"/>
    <w:rsid w:val="00543FF8"/>
    <w:rsid w:val="00545DB6"/>
    <w:rsid w:val="005466C9"/>
    <w:rsid w:val="005522F5"/>
    <w:rsid w:val="00552439"/>
    <w:rsid w:val="0055405C"/>
    <w:rsid w:val="0055496D"/>
    <w:rsid w:val="00560C7E"/>
    <w:rsid w:val="00564C2D"/>
    <w:rsid w:val="00566677"/>
    <w:rsid w:val="00567670"/>
    <w:rsid w:val="0057165D"/>
    <w:rsid w:val="005716C4"/>
    <w:rsid w:val="0057249A"/>
    <w:rsid w:val="00572D17"/>
    <w:rsid w:val="0057588B"/>
    <w:rsid w:val="00575D07"/>
    <w:rsid w:val="00577B96"/>
    <w:rsid w:val="00583B17"/>
    <w:rsid w:val="005863A0"/>
    <w:rsid w:val="00587548"/>
    <w:rsid w:val="005940DA"/>
    <w:rsid w:val="0059485F"/>
    <w:rsid w:val="0059488D"/>
    <w:rsid w:val="00595318"/>
    <w:rsid w:val="005A08EC"/>
    <w:rsid w:val="005A19D7"/>
    <w:rsid w:val="005A3125"/>
    <w:rsid w:val="005B17CE"/>
    <w:rsid w:val="005B2033"/>
    <w:rsid w:val="005B2A3E"/>
    <w:rsid w:val="005B7286"/>
    <w:rsid w:val="005C086D"/>
    <w:rsid w:val="005C0F6B"/>
    <w:rsid w:val="005C1EC3"/>
    <w:rsid w:val="005C2FE1"/>
    <w:rsid w:val="005C5022"/>
    <w:rsid w:val="005C5053"/>
    <w:rsid w:val="005C72BA"/>
    <w:rsid w:val="005C784A"/>
    <w:rsid w:val="005D0E1D"/>
    <w:rsid w:val="005D1E7C"/>
    <w:rsid w:val="005D5749"/>
    <w:rsid w:val="005D6A82"/>
    <w:rsid w:val="005E413B"/>
    <w:rsid w:val="005E5756"/>
    <w:rsid w:val="005E6B43"/>
    <w:rsid w:val="005E71C1"/>
    <w:rsid w:val="005E78F2"/>
    <w:rsid w:val="00600210"/>
    <w:rsid w:val="00601623"/>
    <w:rsid w:val="00601F49"/>
    <w:rsid w:val="00603BEE"/>
    <w:rsid w:val="00603D47"/>
    <w:rsid w:val="006052C4"/>
    <w:rsid w:val="00610EFF"/>
    <w:rsid w:val="0061110C"/>
    <w:rsid w:val="00615CA3"/>
    <w:rsid w:val="00620ED0"/>
    <w:rsid w:val="00623AA8"/>
    <w:rsid w:val="0062506D"/>
    <w:rsid w:val="00630F01"/>
    <w:rsid w:val="00634095"/>
    <w:rsid w:val="006353BB"/>
    <w:rsid w:val="006353E6"/>
    <w:rsid w:val="006358A8"/>
    <w:rsid w:val="00636790"/>
    <w:rsid w:val="006410E2"/>
    <w:rsid w:val="00642651"/>
    <w:rsid w:val="00643590"/>
    <w:rsid w:val="00643607"/>
    <w:rsid w:val="00645082"/>
    <w:rsid w:val="00652EC2"/>
    <w:rsid w:val="00662948"/>
    <w:rsid w:val="0066295F"/>
    <w:rsid w:val="00663009"/>
    <w:rsid w:val="006659CE"/>
    <w:rsid w:val="006720BF"/>
    <w:rsid w:val="00674511"/>
    <w:rsid w:val="0068480C"/>
    <w:rsid w:val="0068595A"/>
    <w:rsid w:val="006944BF"/>
    <w:rsid w:val="00694EF8"/>
    <w:rsid w:val="006961ED"/>
    <w:rsid w:val="006A0D49"/>
    <w:rsid w:val="006A2FFC"/>
    <w:rsid w:val="006A685D"/>
    <w:rsid w:val="006A6C52"/>
    <w:rsid w:val="006A70C5"/>
    <w:rsid w:val="006A7919"/>
    <w:rsid w:val="006B0A5F"/>
    <w:rsid w:val="006B18A8"/>
    <w:rsid w:val="006B3307"/>
    <w:rsid w:val="006B6D4B"/>
    <w:rsid w:val="006B7DA6"/>
    <w:rsid w:val="006B7F05"/>
    <w:rsid w:val="006C326E"/>
    <w:rsid w:val="006C6AB5"/>
    <w:rsid w:val="006D073F"/>
    <w:rsid w:val="006D409D"/>
    <w:rsid w:val="006D6124"/>
    <w:rsid w:val="006D680C"/>
    <w:rsid w:val="006E64E0"/>
    <w:rsid w:val="006E688C"/>
    <w:rsid w:val="006F16EA"/>
    <w:rsid w:val="006F2D32"/>
    <w:rsid w:val="006F63B9"/>
    <w:rsid w:val="007010A1"/>
    <w:rsid w:val="00703F9C"/>
    <w:rsid w:val="00705886"/>
    <w:rsid w:val="00710CDE"/>
    <w:rsid w:val="007116B6"/>
    <w:rsid w:val="00711B00"/>
    <w:rsid w:val="007126DD"/>
    <w:rsid w:val="007129DB"/>
    <w:rsid w:val="0071386D"/>
    <w:rsid w:val="00715A8E"/>
    <w:rsid w:val="007163C2"/>
    <w:rsid w:val="007179C6"/>
    <w:rsid w:val="007200CA"/>
    <w:rsid w:val="00720890"/>
    <w:rsid w:val="00720F1D"/>
    <w:rsid w:val="00721BDE"/>
    <w:rsid w:val="00724DDB"/>
    <w:rsid w:val="00724EBA"/>
    <w:rsid w:val="00725AA4"/>
    <w:rsid w:val="007303B3"/>
    <w:rsid w:val="00732E1C"/>
    <w:rsid w:val="00734093"/>
    <w:rsid w:val="007425BE"/>
    <w:rsid w:val="007442D0"/>
    <w:rsid w:val="00744952"/>
    <w:rsid w:val="007452DA"/>
    <w:rsid w:val="00747614"/>
    <w:rsid w:val="007513EB"/>
    <w:rsid w:val="00756649"/>
    <w:rsid w:val="0076274F"/>
    <w:rsid w:val="00762D31"/>
    <w:rsid w:val="007635D5"/>
    <w:rsid w:val="00765FC2"/>
    <w:rsid w:val="007673AF"/>
    <w:rsid w:val="00773215"/>
    <w:rsid w:val="00775F07"/>
    <w:rsid w:val="00780511"/>
    <w:rsid w:val="00780FD8"/>
    <w:rsid w:val="00781C8B"/>
    <w:rsid w:val="00785CF8"/>
    <w:rsid w:val="00790552"/>
    <w:rsid w:val="007919E6"/>
    <w:rsid w:val="00792BE5"/>
    <w:rsid w:val="007970BB"/>
    <w:rsid w:val="007A0AC6"/>
    <w:rsid w:val="007A2106"/>
    <w:rsid w:val="007A729D"/>
    <w:rsid w:val="007B1418"/>
    <w:rsid w:val="007B57E4"/>
    <w:rsid w:val="007C121C"/>
    <w:rsid w:val="007C19F7"/>
    <w:rsid w:val="007C248F"/>
    <w:rsid w:val="007C26E2"/>
    <w:rsid w:val="007C324E"/>
    <w:rsid w:val="007C3DF1"/>
    <w:rsid w:val="007C7FFB"/>
    <w:rsid w:val="007D00D6"/>
    <w:rsid w:val="007D0BA5"/>
    <w:rsid w:val="007D0BE7"/>
    <w:rsid w:val="007D1A76"/>
    <w:rsid w:val="007D2540"/>
    <w:rsid w:val="007D2675"/>
    <w:rsid w:val="007D28BA"/>
    <w:rsid w:val="007D2D79"/>
    <w:rsid w:val="007D476A"/>
    <w:rsid w:val="007D5F72"/>
    <w:rsid w:val="007D68B6"/>
    <w:rsid w:val="007D778E"/>
    <w:rsid w:val="007E0BF1"/>
    <w:rsid w:val="007E15F4"/>
    <w:rsid w:val="007E1666"/>
    <w:rsid w:val="007E1C3B"/>
    <w:rsid w:val="007E3FC7"/>
    <w:rsid w:val="007E5455"/>
    <w:rsid w:val="007E590D"/>
    <w:rsid w:val="007E6546"/>
    <w:rsid w:val="007E7998"/>
    <w:rsid w:val="007E7CBE"/>
    <w:rsid w:val="007F076B"/>
    <w:rsid w:val="007F39DB"/>
    <w:rsid w:val="00803ACF"/>
    <w:rsid w:val="008129B3"/>
    <w:rsid w:val="00813E07"/>
    <w:rsid w:val="00822CA3"/>
    <w:rsid w:val="00823471"/>
    <w:rsid w:val="008246EC"/>
    <w:rsid w:val="008324FE"/>
    <w:rsid w:val="00832A60"/>
    <w:rsid w:val="00832E0D"/>
    <w:rsid w:val="0083695F"/>
    <w:rsid w:val="00836C23"/>
    <w:rsid w:val="00837261"/>
    <w:rsid w:val="00837588"/>
    <w:rsid w:val="00845C3C"/>
    <w:rsid w:val="008463A4"/>
    <w:rsid w:val="00846F90"/>
    <w:rsid w:val="00851EBA"/>
    <w:rsid w:val="00851F4E"/>
    <w:rsid w:val="00852DEC"/>
    <w:rsid w:val="00853B8B"/>
    <w:rsid w:val="00854B2F"/>
    <w:rsid w:val="00854EE4"/>
    <w:rsid w:val="008550AE"/>
    <w:rsid w:val="00855554"/>
    <w:rsid w:val="00862A44"/>
    <w:rsid w:val="008638FA"/>
    <w:rsid w:val="00864238"/>
    <w:rsid w:val="00864E99"/>
    <w:rsid w:val="008651BE"/>
    <w:rsid w:val="008659F9"/>
    <w:rsid w:val="00866207"/>
    <w:rsid w:val="00875E34"/>
    <w:rsid w:val="008773EF"/>
    <w:rsid w:val="0088469A"/>
    <w:rsid w:val="00886087"/>
    <w:rsid w:val="00886F68"/>
    <w:rsid w:val="0088779E"/>
    <w:rsid w:val="0089048A"/>
    <w:rsid w:val="00893DF3"/>
    <w:rsid w:val="00895295"/>
    <w:rsid w:val="00895863"/>
    <w:rsid w:val="008A2FB5"/>
    <w:rsid w:val="008A425C"/>
    <w:rsid w:val="008A4636"/>
    <w:rsid w:val="008A49FF"/>
    <w:rsid w:val="008A5ADB"/>
    <w:rsid w:val="008A7271"/>
    <w:rsid w:val="008B10C5"/>
    <w:rsid w:val="008B5FA5"/>
    <w:rsid w:val="008B6B6A"/>
    <w:rsid w:val="008B6C1C"/>
    <w:rsid w:val="008B7CA7"/>
    <w:rsid w:val="008C313A"/>
    <w:rsid w:val="008C31E3"/>
    <w:rsid w:val="008C35FA"/>
    <w:rsid w:val="008D0073"/>
    <w:rsid w:val="008D0601"/>
    <w:rsid w:val="008D19B2"/>
    <w:rsid w:val="008D2593"/>
    <w:rsid w:val="008D4E9A"/>
    <w:rsid w:val="008D5D8D"/>
    <w:rsid w:val="008D6BFF"/>
    <w:rsid w:val="008E047C"/>
    <w:rsid w:val="008E05DD"/>
    <w:rsid w:val="008E2687"/>
    <w:rsid w:val="008E43C9"/>
    <w:rsid w:val="008E5767"/>
    <w:rsid w:val="008E6F16"/>
    <w:rsid w:val="008E7B2F"/>
    <w:rsid w:val="008F0078"/>
    <w:rsid w:val="008F57A4"/>
    <w:rsid w:val="008F7EA3"/>
    <w:rsid w:val="00900313"/>
    <w:rsid w:val="0090167E"/>
    <w:rsid w:val="009022D5"/>
    <w:rsid w:val="00902852"/>
    <w:rsid w:val="009032F7"/>
    <w:rsid w:val="0090619B"/>
    <w:rsid w:val="00913453"/>
    <w:rsid w:val="009156AA"/>
    <w:rsid w:val="00915D21"/>
    <w:rsid w:val="00916ABD"/>
    <w:rsid w:val="00921473"/>
    <w:rsid w:val="00923A8A"/>
    <w:rsid w:val="00923E1B"/>
    <w:rsid w:val="00924BDD"/>
    <w:rsid w:val="00925DED"/>
    <w:rsid w:val="00930B07"/>
    <w:rsid w:val="00932483"/>
    <w:rsid w:val="0093262C"/>
    <w:rsid w:val="00932A03"/>
    <w:rsid w:val="00933C24"/>
    <w:rsid w:val="00934D88"/>
    <w:rsid w:val="00935CDB"/>
    <w:rsid w:val="009412EA"/>
    <w:rsid w:val="0094234B"/>
    <w:rsid w:val="00942FB0"/>
    <w:rsid w:val="009452F9"/>
    <w:rsid w:val="00951F88"/>
    <w:rsid w:val="00952015"/>
    <w:rsid w:val="0095551F"/>
    <w:rsid w:val="009555CA"/>
    <w:rsid w:val="00956128"/>
    <w:rsid w:val="009577ED"/>
    <w:rsid w:val="00960D44"/>
    <w:rsid w:val="0096103F"/>
    <w:rsid w:val="0096169D"/>
    <w:rsid w:val="00964E1F"/>
    <w:rsid w:val="009656CF"/>
    <w:rsid w:val="00965DF4"/>
    <w:rsid w:val="00972D8C"/>
    <w:rsid w:val="00974DAA"/>
    <w:rsid w:val="00975CA4"/>
    <w:rsid w:val="00977761"/>
    <w:rsid w:val="0098258A"/>
    <w:rsid w:val="009834F2"/>
    <w:rsid w:val="00984369"/>
    <w:rsid w:val="00984A7B"/>
    <w:rsid w:val="00986523"/>
    <w:rsid w:val="00990BB8"/>
    <w:rsid w:val="00994DE0"/>
    <w:rsid w:val="009970D3"/>
    <w:rsid w:val="00997CCF"/>
    <w:rsid w:val="009A19C7"/>
    <w:rsid w:val="009A1E91"/>
    <w:rsid w:val="009A2553"/>
    <w:rsid w:val="009A2ECF"/>
    <w:rsid w:val="009A3890"/>
    <w:rsid w:val="009A4830"/>
    <w:rsid w:val="009A48F6"/>
    <w:rsid w:val="009A6534"/>
    <w:rsid w:val="009B20F7"/>
    <w:rsid w:val="009B370E"/>
    <w:rsid w:val="009B4C4F"/>
    <w:rsid w:val="009B7F68"/>
    <w:rsid w:val="009C4A95"/>
    <w:rsid w:val="009C5298"/>
    <w:rsid w:val="009C5580"/>
    <w:rsid w:val="009C656F"/>
    <w:rsid w:val="009D063E"/>
    <w:rsid w:val="009D2318"/>
    <w:rsid w:val="009D431A"/>
    <w:rsid w:val="009D51B0"/>
    <w:rsid w:val="009D664B"/>
    <w:rsid w:val="009D72D2"/>
    <w:rsid w:val="009D765F"/>
    <w:rsid w:val="009D7AB1"/>
    <w:rsid w:val="009E1347"/>
    <w:rsid w:val="009E21B9"/>
    <w:rsid w:val="009E2B84"/>
    <w:rsid w:val="009E3368"/>
    <w:rsid w:val="009E659D"/>
    <w:rsid w:val="009E77A3"/>
    <w:rsid w:val="009F413C"/>
    <w:rsid w:val="00A010B5"/>
    <w:rsid w:val="00A01879"/>
    <w:rsid w:val="00A03517"/>
    <w:rsid w:val="00A03CF1"/>
    <w:rsid w:val="00A03E9C"/>
    <w:rsid w:val="00A047DE"/>
    <w:rsid w:val="00A04F59"/>
    <w:rsid w:val="00A0512B"/>
    <w:rsid w:val="00A068F6"/>
    <w:rsid w:val="00A10732"/>
    <w:rsid w:val="00A108F6"/>
    <w:rsid w:val="00A10949"/>
    <w:rsid w:val="00A1207F"/>
    <w:rsid w:val="00A12EC9"/>
    <w:rsid w:val="00A1465D"/>
    <w:rsid w:val="00A16D53"/>
    <w:rsid w:val="00A2010E"/>
    <w:rsid w:val="00A24D8E"/>
    <w:rsid w:val="00A262F7"/>
    <w:rsid w:val="00A27E7F"/>
    <w:rsid w:val="00A30479"/>
    <w:rsid w:val="00A32CFE"/>
    <w:rsid w:val="00A331DB"/>
    <w:rsid w:val="00A333C7"/>
    <w:rsid w:val="00A36507"/>
    <w:rsid w:val="00A37A90"/>
    <w:rsid w:val="00A40FB9"/>
    <w:rsid w:val="00A44C12"/>
    <w:rsid w:val="00A44FE0"/>
    <w:rsid w:val="00A4519E"/>
    <w:rsid w:val="00A45EFE"/>
    <w:rsid w:val="00A4643D"/>
    <w:rsid w:val="00A530EE"/>
    <w:rsid w:val="00A576F4"/>
    <w:rsid w:val="00A61F22"/>
    <w:rsid w:val="00A62DCE"/>
    <w:rsid w:val="00A63D9E"/>
    <w:rsid w:val="00A642A9"/>
    <w:rsid w:val="00A72F8F"/>
    <w:rsid w:val="00A7362D"/>
    <w:rsid w:val="00A748FD"/>
    <w:rsid w:val="00A76F8A"/>
    <w:rsid w:val="00A80951"/>
    <w:rsid w:val="00A825E9"/>
    <w:rsid w:val="00A851D6"/>
    <w:rsid w:val="00A87C3D"/>
    <w:rsid w:val="00A90773"/>
    <w:rsid w:val="00A90846"/>
    <w:rsid w:val="00A90ED7"/>
    <w:rsid w:val="00A9168C"/>
    <w:rsid w:val="00A92BB7"/>
    <w:rsid w:val="00A96A7E"/>
    <w:rsid w:val="00A974C4"/>
    <w:rsid w:val="00AA1CCB"/>
    <w:rsid w:val="00AA3421"/>
    <w:rsid w:val="00AA4D92"/>
    <w:rsid w:val="00AA5C05"/>
    <w:rsid w:val="00AA7237"/>
    <w:rsid w:val="00AC2CA3"/>
    <w:rsid w:val="00AC4575"/>
    <w:rsid w:val="00AC5F22"/>
    <w:rsid w:val="00AC764B"/>
    <w:rsid w:val="00AD0A07"/>
    <w:rsid w:val="00AD1216"/>
    <w:rsid w:val="00AD2885"/>
    <w:rsid w:val="00AD2D8A"/>
    <w:rsid w:val="00AD38AB"/>
    <w:rsid w:val="00AD6208"/>
    <w:rsid w:val="00AD73A3"/>
    <w:rsid w:val="00AD7C0E"/>
    <w:rsid w:val="00AE0EFD"/>
    <w:rsid w:val="00AE22E2"/>
    <w:rsid w:val="00AE3D94"/>
    <w:rsid w:val="00AF0EC9"/>
    <w:rsid w:val="00AF1369"/>
    <w:rsid w:val="00AF36DB"/>
    <w:rsid w:val="00AF36DC"/>
    <w:rsid w:val="00AF3809"/>
    <w:rsid w:val="00AF3F80"/>
    <w:rsid w:val="00B00F04"/>
    <w:rsid w:val="00B02F3F"/>
    <w:rsid w:val="00B06A09"/>
    <w:rsid w:val="00B12E8E"/>
    <w:rsid w:val="00B13F6D"/>
    <w:rsid w:val="00B30834"/>
    <w:rsid w:val="00B31756"/>
    <w:rsid w:val="00B32F63"/>
    <w:rsid w:val="00B33A6C"/>
    <w:rsid w:val="00B35A87"/>
    <w:rsid w:val="00B36F0B"/>
    <w:rsid w:val="00B37C67"/>
    <w:rsid w:val="00B42582"/>
    <w:rsid w:val="00B43110"/>
    <w:rsid w:val="00B4355A"/>
    <w:rsid w:val="00B43870"/>
    <w:rsid w:val="00B45A0D"/>
    <w:rsid w:val="00B471DE"/>
    <w:rsid w:val="00B47B13"/>
    <w:rsid w:val="00B514B7"/>
    <w:rsid w:val="00B5512A"/>
    <w:rsid w:val="00B55FC5"/>
    <w:rsid w:val="00B60032"/>
    <w:rsid w:val="00B615BB"/>
    <w:rsid w:val="00B62BA4"/>
    <w:rsid w:val="00B637C8"/>
    <w:rsid w:val="00B63FFD"/>
    <w:rsid w:val="00B64B65"/>
    <w:rsid w:val="00B64E40"/>
    <w:rsid w:val="00B662DC"/>
    <w:rsid w:val="00B73957"/>
    <w:rsid w:val="00B74A82"/>
    <w:rsid w:val="00B75515"/>
    <w:rsid w:val="00B81DEE"/>
    <w:rsid w:val="00B82C16"/>
    <w:rsid w:val="00B84E0E"/>
    <w:rsid w:val="00B85416"/>
    <w:rsid w:val="00B85476"/>
    <w:rsid w:val="00B91260"/>
    <w:rsid w:val="00B91E65"/>
    <w:rsid w:val="00B9230E"/>
    <w:rsid w:val="00B9370C"/>
    <w:rsid w:val="00B939B4"/>
    <w:rsid w:val="00B94E5A"/>
    <w:rsid w:val="00B9570A"/>
    <w:rsid w:val="00B96B1E"/>
    <w:rsid w:val="00BA1595"/>
    <w:rsid w:val="00BA454A"/>
    <w:rsid w:val="00BA5A12"/>
    <w:rsid w:val="00BA6990"/>
    <w:rsid w:val="00BB037B"/>
    <w:rsid w:val="00BB2681"/>
    <w:rsid w:val="00BB4D9C"/>
    <w:rsid w:val="00BB6AF2"/>
    <w:rsid w:val="00BC06A4"/>
    <w:rsid w:val="00BC4A02"/>
    <w:rsid w:val="00BC4CF6"/>
    <w:rsid w:val="00BC5C9E"/>
    <w:rsid w:val="00BC742F"/>
    <w:rsid w:val="00BD014A"/>
    <w:rsid w:val="00BD0738"/>
    <w:rsid w:val="00BD1E95"/>
    <w:rsid w:val="00BD22CF"/>
    <w:rsid w:val="00BD3FD5"/>
    <w:rsid w:val="00BD4786"/>
    <w:rsid w:val="00BE1FDF"/>
    <w:rsid w:val="00BE6390"/>
    <w:rsid w:val="00BE7813"/>
    <w:rsid w:val="00BE7DB7"/>
    <w:rsid w:val="00BF198D"/>
    <w:rsid w:val="00BF4BC4"/>
    <w:rsid w:val="00BF554E"/>
    <w:rsid w:val="00BF585C"/>
    <w:rsid w:val="00C01C1C"/>
    <w:rsid w:val="00C07A42"/>
    <w:rsid w:val="00C12F22"/>
    <w:rsid w:val="00C132EB"/>
    <w:rsid w:val="00C14410"/>
    <w:rsid w:val="00C14E84"/>
    <w:rsid w:val="00C16DFD"/>
    <w:rsid w:val="00C2050E"/>
    <w:rsid w:val="00C206E4"/>
    <w:rsid w:val="00C21388"/>
    <w:rsid w:val="00C2179B"/>
    <w:rsid w:val="00C21BCA"/>
    <w:rsid w:val="00C24AA9"/>
    <w:rsid w:val="00C2552B"/>
    <w:rsid w:val="00C26818"/>
    <w:rsid w:val="00C27FC0"/>
    <w:rsid w:val="00C33971"/>
    <w:rsid w:val="00C363D8"/>
    <w:rsid w:val="00C404F2"/>
    <w:rsid w:val="00C419AC"/>
    <w:rsid w:val="00C426B2"/>
    <w:rsid w:val="00C43292"/>
    <w:rsid w:val="00C44C60"/>
    <w:rsid w:val="00C45C62"/>
    <w:rsid w:val="00C5281A"/>
    <w:rsid w:val="00C56AE8"/>
    <w:rsid w:val="00C5743B"/>
    <w:rsid w:val="00C57D6F"/>
    <w:rsid w:val="00C61CDE"/>
    <w:rsid w:val="00C622F0"/>
    <w:rsid w:val="00C62D80"/>
    <w:rsid w:val="00C64822"/>
    <w:rsid w:val="00C654C0"/>
    <w:rsid w:val="00C658CA"/>
    <w:rsid w:val="00C70597"/>
    <w:rsid w:val="00C729A8"/>
    <w:rsid w:val="00C72B17"/>
    <w:rsid w:val="00C739FC"/>
    <w:rsid w:val="00C75E83"/>
    <w:rsid w:val="00C765DF"/>
    <w:rsid w:val="00C80E99"/>
    <w:rsid w:val="00C8110E"/>
    <w:rsid w:val="00C849E8"/>
    <w:rsid w:val="00C852A9"/>
    <w:rsid w:val="00C9035D"/>
    <w:rsid w:val="00C91050"/>
    <w:rsid w:val="00C919DB"/>
    <w:rsid w:val="00C979D9"/>
    <w:rsid w:val="00CA308F"/>
    <w:rsid w:val="00CA3E46"/>
    <w:rsid w:val="00CA4916"/>
    <w:rsid w:val="00CA5129"/>
    <w:rsid w:val="00CA6C55"/>
    <w:rsid w:val="00CB183D"/>
    <w:rsid w:val="00CB495E"/>
    <w:rsid w:val="00CB689D"/>
    <w:rsid w:val="00CB7F02"/>
    <w:rsid w:val="00CC13B4"/>
    <w:rsid w:val="00CC1F91"/>
    <w:rsid w:val="00CC32AD"/>
    <w:rsid w:val="00CC5517"/>
    <w:rsid w:val="00CC5CE7"/>
    <w:rsid w:val="00CC69EB"/>
    <w:rsid w:val="00CC76B5"/>
    <w:rsid w:val="00CD0307"/>
    <w:rsid w:val="00CD0657"/>
    <w:rsid w:val="00CD0C49"/>
    <w:rsid w:val="00CD423D"/>
    <w:rsid w:val="00CD5355"/>
    <w:rsid w:val="00CD7DD6"/>
    <w:rsid w:val="00CE3097"/>
    <w:rsid w:val="00CE3C78"/>
    <w:rsid w:val="00CE4650"/>
    <w:rsid w:val="00CE51AA"/>
    <w:rsid w:val="00CE6F06"/>
    <w:rsid w:val="00CE7C1B"/>
    <w:rsid w:val="00CF207D"/>
    <w:rsid w:val="00CF20D4"/>
    <w:rsid w:val="00CF21C9"/>
    <w:rsid w:val="00CF2535"/>
    <w:rsid w:val="00CF4233"/>
    <w:rsid w:val="00CF429C"/>
    <w:rsid w:val="00CF540C"/>
    <w:rsid w:val="00CF719B"/>
    <w:rsid w:val="00CF744D"/>
    <w:rsid w:val="00D00CC2"/>
    <w:rsid w:val="00D01EB6"/>
    <w:rsid w:val="00D0226E"/>
    <w:rsid w:val="00D0263E"/>
    <w:rsid w:val="00D03743"/>
    <w:rsid w:val="00D037AF"/>
    <w:rsid w:val="00D039EA"/>
    <w:rsid w:val="00D043D3"/>
    <w:rsid w:val="00D04B3F"/>
    <w:rsid w:val="00D10623"/>
    <w:rsid w:val="00D11CA7"/>
    <w:rsid w:val="00D13109"/>
    <w:rsid w:val="00D1394B"/>
    <w:rsid w:val="00D15D2A"/>
    <w:rsid w:val="00D167DE"/>
    <w:rsid w:val="00D22EE5"/>
    <w:rsid w:val="00D23DB6"/>
    <w:rsid w:val="00D2404C"/>
    <w:rsid w:val="00D329E9"/>
    <w:rsid w:val="00D42D4D"/>
    <w:rsid w:val="00D4306A"/>
    <w:rsid w:val="00D431DB"/>
    <w:rsid w:val="00D4627C"/>
    <w:rsid w:val="00D471C2"/>
    <w:rsid w:val="00D5196D"/>
    <w:rsid w:val="00D5288B"/>
    <w:rsid w:val="00D5593B"/>
    <w:rsid w:val="00D563BC"/>
    <w:rsid w:val="00D6016E"/>
    <w:rsid w:val="00D61EB4"/>
    <w:rsid w:val="00D63EA3"/>
    <w:rsid w:val="00D65E73"/>
    <w:rsid w:val="00D7151F"/>
    <w:rsid w:val="00D73987"/>
    <w:rsid w:val="00D75BDC"/>
    <w:rsid w:val="00D76123"/>
    <w:rsid w:val="00D776BB"/>
    <w:rsid w:val="00D80C3B"/>
    <w:rsid w:val="00D81C3E"/>
    <w:rsid w:val="00D86A03"/>
    <w:rsid w:val="00D870C7"/>
    <w:rsid w:val="00D93603"/>
    <w:rsid w:val="00DA0C51"/>
    <w:rsid w:val="00DA16E5"/>
    <w:rsid w:val="00DA1C86"/>
    <w:rsid w:val="00DA21B0"/>
    <w:rsid w:val="00DA255F"/>
    <w:rsid w:val="00DA3089"/>
    <w:rsid w:val="00DA6A4B"/>
    <w:rsid w:val="00DB11BC"/>
    <w:rsid w:val="00DB11CD"/>
    <w:rsid w:val="00DB19CA"/>
    <w:rsid w:val="00DB20F2"/>
    <w:rsid w:val="00DB3F2A"/>
    <w:rsid w:val="00DB42BA"/>
    <w:rsid w:val="00DB5E04"/>
    <w:rsid w:val="00DB7B66"/>
    <w:rsid w:val="00DB7C96"/>
    <w:rsid w:val="00DC22B3"/>
    <w:rsid w:val="00DC4AA8"/>
    <w:rsid w:val="00DC5C46"/>
    <w:rsid w:val="00DC699B"/>
    <w:rsid w:val="00DD17D6"/>
    <w:rsid w:val="00DD26AB"/>
    <w:rsid w:val="00DD2954"/>
    <w:rsid w:val="00DD5C03"/>
    <w:rsid w:val="00DE0CA4"/>
    <w:rsid w:val="00DE2D58"/>
    <w:rsid w:val="00DE2FCD"/>
    <w:rsid w:val="00DE4768"/>
    <w:rsid w:val="00DE525C"/>
    <w:rsid w:val="00DE6548"/>
    <w:rsid w:val="00DF07DD"/>
    <w:rsid w:val="00DF0AB9"/>
    <w:rsid w:val="00DF1247"/>
    <w:rsid w:val="00DF13B2"/>
    <w:rsid w:val="00DF7D8D"/>
    <w:rsid w:val="00E00686"/>
    <w:rsid w:val="00E0146E"/>
    <w:rsid w:val="00E016CA"/>
    <w:rsid w:val="00E0177A"/>
    <w:rsid w:val="00E02C10"/>
    <w:rsid w:val="00E02F35"/>
    <w:rsid w:val="00E041ED"/>
    <w:rsid w:val="00E05686"/>
    <w:rsid w:val="00E07C2A"/>
    <w:rsid w:val="00E10823"/>
    <w:rsid w:val="00E1264D"/>
    <w:rsid w:val="00E15560"/>
    <w:rsid w:val="00E2514E"/>
    <w:rsid w:val="00E2528A"/>
    <w:rsid w:val="00E2534A"/>
    <w:rsid w:val="00E25384"/>
    <w:rsid w:val="00E303D3"/>
    <w:rsid w:val="00E30B47"/>
    <w:rsid w:val="00E31ADE"/>
    <w:rsid w:val="00E35029"/>
    <w:rsid w:val="00E4144F"/>
    <w:rsid w:val="00E41F20"/>
    <w:rsid w:val="00E435DB"/>
    <w:rsid w:val="00E444AA"/>
    <w:rsid w:val="00E45D6E"/>
    <w:rsid w:val="00E45F1C"/>
    <w:rsid w:val="00E53ABB"/>
    <w:rsid w:val="00E54A6D"/>
    <w:rsid w:val="00E5593D"/>
    <w:rsid w:val="00E55ACE"/>
    <w:rsid w:val="00E56072"/>
    <w:rsid w:val="00E56415"/>
    <w:rsid w:val="00E606C6"/>
    <w:rsid w:val="00E613A4"/>
    <w:rsid w:val="00E63B22"/>
    <w:rsid w:val="00E72A79"/>
    <w:rsid w:val="00E73391"/>
    <w:rsid w:val="00E75853"/>
    <w:rsid w:val="00E77546"/>
    <w:rsid w:val="00E81062"/>
    <w:rsid w:val="00E837BD"/>
    <w:rsid w:val="00E83848"/>
    <w:rsid w:val="00E8421F"/>
    <w:rsid w:val="00E84225"/>
    <w:rsid w:val="00E856BF"/>
    <w:rsid w:val="00E85D48"/>
    <w:rsid w:val="00E86202"/>
    <w:rsid w:val="00E87662"/>
    <w:rsid w:val="00E90FA0"/>
    <w:rsid w:val="00E923BA"/>
    <w:rsid w:val="00E938B3"/>
    <w:rsid w:val="00E938D2"/>
    <w:rsid w:val="00E95090"/>
    <w:rsid w:val="00E9517F"/>
    <w:rsid w:val="00EB0259"/>
    <w:rsid w:val="00EB5260"/>
    <w:rsid w:val="00EB620E"/>
    <w:rsid w:val="00EC1FFF"/>
    <w:rsid w:val="00EC312C"/>
    <w:rsid w:val="00ED04AC"/>
    <w:rsid w:val="00ED1779"/>
    <w:rsid w:val="00ED4C50"/>
    <w:rsid w:val="00ED4F44"/>
    <w:rsid w:val="00ED6EB9"/>
    <w:rsid w:val="00EE0794"/>
    <w:rsid w:val="00EE2852"/>
    <w:rsid w:val="00EE70CF"/>
    <w:rsid w:val="00EE7F77"/>
    <w:rsid w:val="00EF043C"/>
    <w:rsid w:val="00EF22DC"/>
    <w:rsid w:val="00EF293C"/>
    <w:rsid w:val="00EF426C"/>
    <w:rsid w:val="00EF5389"/>
    <w:rsid w:val="00F013C6"/>
    <w:rsid w:val="00F02596"/>
    <w:rsid w:val="00F02A42"/>
    <w:rsid w:val="00F05BF0"/>
    <w:rsid w:val="00F061A0"/>
    <w:rsid w:val="00F07774"/>
    <w:rsid w:val="00F118DC"/>
    <w:rsid w:val="00F11CC4"/>
    <w:rsid w:val="00F11F35"/>
    <w:rsid w:val="00F14F76"/>
    <w:rsid w:val="00F158C2"/>
    <w:rsid w:val="00F17D9B"/>
    <w:rsid w:val="00F21A83"/>
    <w:rsid w:val="00F22577"/>
    <w:rsid w:val="00F225ED"/>
    <w:rsid w:val="00F22BE6"/>
    <w:rsid w:val="00F2582A"/>
    <w:rsid w:val="00F25F31"/>
    <w:rsid w:val="00F26C78"/>
    <w:rsid w:val="00F26DF4"/>
    <w:rsid w:val="00F27561"/>
    <w:rsid w:val="00F33536"/>
    <w:rsid w:val="00F354A6"/>
    <w:rsid w:val="00F35DC6"/>
    <w:rsid w:val="00F37C8A"/>
    <w:rsid w:val="00F409E1"/>
    <w:rsid w:val="00F40CF4"/>
    <w:rsid w:val="00F41F87"/>
    <w:rsid w:val="00F434B3"/>
    <w:rsid w:val="00F45207"/>
    <w:rsid w:val="00F47A33"/>
    <w:rsid w:val="00F614B2"/>
    <w:rsid w:val="00F6380A"/>
    <w:rsid w:val="00F64CF1"/>
    <w:rsid w:val="00F652FD"/>
    <w:rsid w:val="00F66390"/>
    <w:rsid w:val="00F66D89"/>
    <w:rsid w:val="00F71385"/>
    <w:rsid w:val="00F72575"/>
    <w:rsid w:val="00F745A6"/>
    <w:rsid w:val="00F745EA"/>
    <w:rsid w:val="00F75C6B"/>
    <w:rsid w:val="00F77060"/>
    <w:rsid w:val="00F771C1"/>
    <w:rsid w:val="00F85D39"/>
    <w:rsid w:val="00F86EC1"/>
    <w:rsid w:val="00F928F8"/>
    <w:rsid w:val="00F92A6A"/>
    <w:rsid w:val="00F93386"/>
    <w:rsid w:val="00F962D7"/>
    <w:rsid w:val="00F97AF9"/>
    <w:rsid w:val="00FA057B"/>
    <w:rsid w:val="00FA5771"/>
    <w:rsid w:val="00FB1A4F"/>
    <w:rsid w:val="00FB28E4"/>
    <w:rsid w:val="00FB2E9D"/>
    <w:rsid w:val="00FB675F"/>
    <w:rsid w:val="00FB731B"/>
    <w:rsid w:val="00FB7C30"/>
    <w:rsid w:val="00FC06C2"/>
    <w:rsid w:val="00FC1D6A"/>
    <w:rsid w:val="00FC3107"/>
    <w:rsid w:val="00FC33A4"/>
    <w:rsid w:val="00FC57D8"/>
    <w:rsid w:val="00FC5FD2"/>
    <w:rsid w:val="00FD0CAC"/>
    <w:rsid w:val="00FD1E3B"/>
    <w:rsid w:val="00FD328A"/>
    <w:rsid w:val="00FD3F4C"/>
    <w:rsid w:val="00FD59F9"/>
    <w:rsid w:val="00FD63B7"/>
    <w:rsid w:val="00FD7B8D"/>
    <w:rsid w:val="00FE1808"/>
    <w:rsid w:val="00FE1EC2"/>
    <w:rsid w:val="00FE2E5A"/>
    <w:rsid w:val="00FE4569"/>
    <w:rsid w:val="00FE7183"/>
    <w:rsid w:val="00FE7F82"/>
    <w:rsid w:val="00FF2CD8"/>
    <w:rsid w:val="00FF2DC1"/>
    <w:rsid w:val="00FF7F0F"/>
    <w:rsid w:val="03A10BD5"/>
    <w:rsid w:val="04AA0309"/>
    <w:rsid w:val="051C553C"/>
    <w:rsid w:val="060A32C5"/>
    <w:rsid w:val="065F716D"/>
    <w:rsid w:val="06E61730"/>
    <w:rsid w:val="07393FD8"/>
    <w:rsid w:val="08C76EC3"/>
    <w:rsid w:val="09667E36"/>
    <w:rsid w:val="0C036172"/>
    <w:rsid w:val="0C73587A"/>
    <w:rsid w:val="0E5974C4"/>
    <w:rsid w:val="0E6556F0"/>
    <w:rsid w:val="0E8B01DC"/>
    <w:rsid w:val="0EF8004C"/>
    <w:rsid w:val="0F6C438A"/>
    <w:rsid w:val="1279486F"/>
    <w:rsid w:val="12E73171"/>
    <w:rsid w:val="134B63B2"/>
    <w:rsid w:val="14777C78"/>
    <w:rsid w:val="158A4ABD"/>
    <w:rsid w:val="15EA6471"/>
    <w:rsid w:val="16966E88"/>
    <w:rsid w:val="171F06D9"/>
    <w:rsid w:val="19356209"/>
    <w:rsid w:val="1A670DFB"/>
    <w:rsid w:val="1AC619A7"/>
    <w:rsid w:val="1C747DEB"/>
    <w:rsid w:val="1CF566D0"/>
    <w:rsid w:val="1DA33342"/>
    <w:rsid w:val="1DDE6D70"/>
    <w:rsid w:val="1E744339"/>
    <w:rsid w:val="1E89771E"/>
    <w:rsid w:val="1EEF71B3"/>
    <w:rsid w:val="23813839"/>
    <w:rsid w:val="238D79F8"/>
    <w:rsid w:val="23E85DA4"/>
    <w:rsid w:val="256062C6"/>
    <w:rsid w:val="27A12443"/>
    <w:rsid w:val="28335FB2"/>
    <w:rsid w:val="290E362D"/>
    <w:rsid w:val="296363CF"/>
    <w:rsid w:val="296A1974"/>
    <w:rsid w:val="2BD00C07"/>
    <w:rsid w:val="2E4F1999"/>
    <w:rsid w:val="2E5662BE"/>
    <w:rsid w:val="2F3040A1"/>
    <w:rsid w:val="306E5FB4"/>
    <w:rsid w:val="308E507F"/>
    <w:rsid w:val="31737325"/>
    <w:rsid w:val="330954CE"/>
    <w:rsid w:val="347008F7"/>
    <w:rsid w:val="34E615A2"/>
    <w:rsid w:val="36FB70B0"/>
    <w:rsid w:val="38260288"/>
    <w:rsid w:val="38E31D70"/>
    <w:rsid w:val="3A68400C"/>
    <w:rsid w:val="3E8B65E6"/>
    <w:rsid w:val="3FDA204F"/>
    <w:rsid w:val="40553256"/>
    <w:rsid w:val="41610FD0"/>
    <w:rsid w:val="419908B5"/>
    <w:rsid w:val="428A7EC8"/>
    <w:rsid w:val="471D7FD0"/>
    <w:rsid w:val="482750E8"/>
    <w:rsid w:val="48776755"/>
    <w:rsid w:val="49D51366"/>
    <w:rsid w:val="49F276ED"/>
    <w:rsid w:val="4AC26B50"/>
    <w:rsid w:val="4C495EA1"/>
    <w:rsid w:val="4DDE1262"/>
    <w:rsid w:val="4F6B3318"/>
    <w:rsid w:val="4F915DFB"/>
    <w:rsid w:val="511D38BF"/>
    <w:rsid w:val="51CE291C"/>
    <w:rsid w:val="534654BB"/>
    <w:rsid w:val="53900343"/>
    <w:rsid w:val="541B0025"/>
    <w:rsid w:val="54272AA1"/>
    <w:rsid w:val="54D14D5B"/>
    <w:rsid w:val="56B8122B"/>
    <w:rsid w:val="57BF4D06"/>
    <w:rsid w:val="58672640"/>
    <w:rsid w:val="588C392A"/>
    <w:rsid w:val="58947781"/>
    <w:rsid w:val="58A576A0"/>
    <w:rsid w:val="59114FB7"/>
    <w:rsid w:val="5C18601A"/>
    <w:rsid w:val="5D0053DF"/>
    <w:rsid w:val="5F624C5E"/>
    <w:rsid w:val="62D2665B"/>
    <w:rsid w:val="63702360"/>
    <w:rsid w:val="64030046"/>
    <w:rsid w:val="64250D6B"/>
    <w:rsid w:val="64783456"/>
    <w:rsid w:val="64DC5444"/>
    <w:rsid w:val="656B1722"/>
    <w:rsid w:val="675B69F6"/>
    <w:rsid w:val="67F67DC3"/>
    <w:rsid w:val="68C36796"/>
    <w:rsid w:val="6AE06D0F"/>
    <w:rsid w:val="6B3258BC"/>
    <w:rsid w:val="6EF83E18"/>
    <w:rsid w:val="6F805FAC"/>
    <w:rsid w:val="6F835077"/>
    <w:rsid w:val="711A55AD"/>
    <w:rsid w:val="72B30207"/>
    <w:rsid w:val="73750027"/>
    <w:rsid w:val="737D5D49"/>
    <w:rsid w:val="75E91017"/>
    <w:rsid w:val="771B512E"/>
    <w:rsid w:val="7813410C"/>
    <w:rsid w:val="79E06A6C"/>
    <w:rsid w:val="7BDE4C68"/>
    <w:rsid w:val="7CA00855"/>
    <w:rsid w:val="7F011448"/>
    <w:rsid w:val="7F117E8B"/>
    <w:rsid w:val="7F123398"/>
    <w:rsid w:val="7F726201"/>
    <w:rsid w:val="7FA979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4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annotation subject"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qFormat="1"/>
    <w:lsdException w:name="Table Grid" w:semiHidden="0" w:uiPriority="0" w:unhideWhenUsed="0"/>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B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24EBA"/>
    <w:pPr>
      <w:jc w:val="left"/>
    </w:pPr>
  </w:style>
  <w:style w:type="paragraph" w:styleId="a4">
    <w:name w:val="Balloon Text"/>
    <w:basedOn w:val="a"/>
    <w:link w:val="Char0"/>
    <w:uiPriority w:val="99"/>
    <w:semiHidden/>
    <w:qFormat/>
    <w:rsid w:val="00724EBA"/>
    <w:rPr>
      <w:sz w:val="18"/>
      <w:szCs w:val="18"/>
    </w:rPr>
  </w:style>
  <w:style w:type="paragraph" w:styleId="a5">
    <w:name w:val="footer"/>
    <w:basedOn w:val="a"/>
    <w:link w:val="Char1"/>
    <w:uiPriority w:val="99"/>
    <w:qFormat/>
    <w:rsid w:val="00724EB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24EB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24EBA"/>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unhideWhenUsed/>
    <w:qFormat/>
    <w:rsid w:val="00724EBA"/>
    <w:rPr>
      <w:b/>
      <w:bCs/>
    </w:rPr>
  </w:style>
  <w:style w:type="character" w:styleId="a9">
    <w:name w:val="page number"/>
    <w:basedOn w:val="a0"/>
    <w:uiPriority w:val="99"/>
    <w:qFormat/>
    <w:rsid w:val="00724EBA"/>
  </w:style>
  <w:style w:type="character" w:styleId="aa">
    <w:name w:val="annotation reference"/>
    <w:basedOn w:val="a0"/>
    <w:uiPriority w:val="99"/>
    <w:semiHidden/>
    <w:unhideWhenUsed/>
    <w:qFormat/>
    <w:rsid w:val="00724EBA"/>
    <w:rPr>
      <w:sz w:val="21"/>
      <w:szCs w:val="21"/>
    </w:rPr>
  </w:style>
  <w:style w:type="character" w:customStyle="1" w:styleId="Char1">
    <w:name w:val="页脚 Char"/>
    <w:basedOn w:val="a0"/>
    <w:link w:val="a5"/>
    <w:uiPriority w:val="99"/>
    <w:qFormat/>
    <w:rsid w:val="00724EBA"/>
    <w:rPr>
      <w:rFonts w:cs="Calibri"/>
      <w:sz w:val="18"/>
      <w:szCs w:val="18"/>
    </w:rPr>
  </w:style>
  <w:style w:type="character" w:customStyle="1" w:styleId="Char0">
    <w:name w:val="批注框文本 Char"/>
    <w:basedOn w:val="a0"/>
    <w:link w:val="a4"/>
    <w:uiPriority w:val="99"/>
    <w:semiHidden/>
    <w:qFormat/>
    <w:rsid w:val="00724EBA"/>
    <w:rPr>
      <w:rFonts w:cs="Calibri"/>
      <w:sz w:val="0"/>
      <w:szCs w:val="0"/>
    </w:rPr>
  </w:style>
  <w:style w:type="character" w:customStyle="1" w:styleId="Char2">
    <w:name w:val="页眉 Char"/>
    <w:basedOn w:val="a0"/>
    <w:link w:val="a6"/>
    <w:uiPriority w:val="99"/>
    <w:qFormat/>
    <w:rsid w:val="00724EBA"/>
    <w:rPr>
      <w:rFonts w:ascii="Calibri" w:hAnsi="Calibri" w:cs="Calibri"/>
      <w:kern w:val="2"/>
      <w:sz w:val="18"/>
      <w:szCs w:val="18"/>
    </w:rPr>
  </w:style>
  <w:style w:type="character" w:customStyle="1" w:styleId="Char">
    <w:name w:val="批注文字 Char"/>
    <w:basedOn w:val="a0"/>
    <w:link w:val="a3"/>
    <w:uiPriority w:val="99"/>
    <w:semiHidden/>
    <w:qFormat/>
    <w:rsid w:val="00724EBA"/>
    <w:rPr>
      <w:rFonts w:ascii="Calibri" w:hAnsi="Calibri" w:cs="Calibri"/>
      <w:kern w:val="2"/>
      <w:sz w:val="21"/>
      <w:szCs w:val="21"/>
    </w:rPr>
  </w:style>
  <w:style w:type="character" w:customStyle="1" w:styleId="Char3">
    <w:name w:val="批注主题 Char"/>
    <w:basedOn w:val="Char"/>
    <w:link w:val="a8"/>
    <w:uiPriority w:val="99"/>
    <w:semiHidden/>
    <w:qFormat/>
    <w:rsid w:val="00724EBA"/>
    <w:rPr>
      <w:rFonts w:ascii="Calibri" w:hAnsi="Calibri" w:cs="Calibri"/>
      <w:b/>
      <w:bCs/>
      <w:kern w:val="2"/>
      <w:sz w:val="21"/>
      <w:szCs w:val="21"/>
    </w:rPr>
  </w:style>
  <w:style w:type="paragraph" w:styleId="ab">
    <w:name w:val="List Paragraph"/>
    <w:basedOn w:val="a"/>
    <w:uiPriority w:val="99"/>
    <w:qFormat/>
    <w:rsid w:val="00724EBA"/>
    <w:pPr>
      <w:ind w:firstLineChars="200" w:firstLine="420"/>
    </w:pPr>
  </w:style>
  <w:style w:type="table" w:styleId="ac">
    <w:name w:val="Table Grid"/>
    <w:basedOn w:val="a1"/>
    <w:rsid w:val="00D01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annotation subject"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qFormat="1"/>
    <w:lsdException w:name="Table Grid" w:semiHidden="0" w:uiPriority="0" w:unhideWhenUsed="0"/>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B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24EBA"/>
    <w:pPr>
      <w:jc w:val="left"/>
    </w:pPr>
  </w:style>
  <w:style w:type="paragraph" w:styleId="a4">
    <w:name w:val="Balloon Text"/>
    <w:basedOn w:val="a"/>
    <w:link w:val="Char0"/>
    <w:uiPriority w:val="99"/>
    <w:semiHidden/>
    <w:qFormat/>
    <w:rsid w:val="00724EBA"/>
    <w:rPr>
      <w:sz w:val="18"/>
      <w:szCs w:val="18"/>
    </w:rPr>
  </w:style>
  <w:style w:type="paragraph" w:styleId="a5">
    <w:name w:val="footer"/>
    <w:basedOn w:val="a"/>
    <w:link w:val="Char1"/>
    <w:uiPriority w:val="99"/>
    <w:qFormat/>
    <w:rsid w:val="00724EB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24EB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24EBA"/>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unhideWhenUsed/>
    <w:qFormat/>
    <w:rsid w:val="00724EBA"/>
    <w:rPr>
      <w:b/>
      <w:bCs/>
    </w:rPr>
  </w:style>
  <w:style w:type="character" w:styleId="a9">
    <w:name w:val="page number"/>
    <w:basedOn w:val="a0"/>
    <w:uiPriority w:val="99"/>
    <w:qFormat/>
    <w:rsid w:val="00724EBA"/>
  </w:style>
  <w:style w:type="character" w:styleId="aa">
    <w:name w:val="annotation reference"/>
    <w:basedOn w:val="a0"/>
    <w:uiPriority w:val="99"/>
    <w:semiHidden/>
    <w:unhideWhenUsed/>
    <w:qFormat/>
    <w:rsid w:val="00724EBA"/>
    <w:rPr>
      <w:sz w:val="21"/>
      <w:szCs w:val="21"/>
    </w:rPr>
  </w:style>
  <w:style w:type="character" w:customStyle="1" w:styleId="Char1">
    <w:name w:val="页脚 Char"/>
    <w:basedOn w:val="a0"/>
    <w:link w:val="a5"/>
    <w:uiPriority w:val="99"/>
    <w:qFormat/>
    <w:rsid w:val="00724EBA"/>
    <w:rPr>
      <w:rFonts w:cs="Calibri"/>
      <w:sz w:val="18"/>
      <w:szCs w:val="18"/>
    </w:rPr>
  </w:style>
  <w:style w:type="character" w:customStyle="1" w:styleId="Char0">
    <w:name w:val="批注框文本 Char"/>
    <w:basedOn w:val="a0"/>
    <w:link w:val="a4"/>
    <w:uiPriority w:val="99"/>
    <w:semiHidden/>
    <w:qFormat/>
    <w:rsid w:val="00724EBA"/>
    <w:rPr>
      <w:rFonts w:cs="Calibri"/>
      <w:sz w:val="0"/>
      <w:szCs w:val="0"/>
    </w:rPr>
  </w:style>
  <w:style w:type="character" w:customStyle="1" w:styleId="Char2">
    <w:name w:val="页眉 Char"/>
    <w:basedOn w:val="a0"/>
    <w:link w:val="a6"/>
    <w:uiPriority w:val="99"/>
    <w:qFormat/>
    <w:rsid w:val="00724EBA"/>
    <w:rPr>
      <w:rFonts w:ascii="Calibri" w:hAnsi="Calibri" w:cs="Calibri"/>
      <w:kern w:val="2"/>
      <w:sz w:val="18"/>
      <w:szCs w:val="18"/>
    </w:rPr>
  </w:style>
  <w:style w:type="character" w:customStyle="1" w:styleId="Char">
    <w:name w:val="批注文字 Char"/>
    <w:basedOn w:val="a0"/>
    <w:link w:val="a3"/>
    <w:uiPriority w:val="99"/>
    <w:semiHidden/>
    <w:qFormat/>
    <w:rsid w:val="00724EBA"/>
    <w:rPr>
      <w:rFonts w:ascii="Calibri" w:hAnsi="Calibri" w:cs="Calibri"/>
      <w:kern w:val="2"/>
      <w:sz w:val="21"/>
      <w:szCs w:val="21"/>
    </w:rPr>
  </w:style>
  <w:style w:type="character" w:customStyle="1" w:styleId="Char3">
    <w:name w:val="批注主题 Char"/>
    <w:basedOn w:val="Char"/>
    <w:link w:val="a8"/>
    <w:uiPriority w:val="99"/>
    <w:semiHidden/>
    <w:qFormat/>
    <w:rsid w:val="00724EBA"/>
    <w:rPr>
      <w:rFonts w:ascii="Calibri" w:hAnsi="Calibri" w:cs="Calibri"/>
      <w:b/>
      <w:bCs/>
      <w:kern w:val="2"/>
      <w:sz w:val="21"/>
      <w:szCs w:val="21"/>
    </w:rPr>
  </w:style>
  <w:style w:type="paragraph" w:styleId="ab">
    <w:name w:val="List Paragraph"/>
    <w:basedOn w:val="a"/>
    <w:uiPriority w:val="99"/>
    <w:qFormat/>
    <w:rsid w:val="00724EBA"/>
    <w:pPr>
      <w:ind w:firstLineChars="200" w:firstLine="420"/>
    </w:pPr>
  </w:style>
  <w:style w:type="table" w:styleId="ac">
    <w:name w:val="Table Grid"/>
    <w:basedOn w:val="a1"/>
    <w:rsid w:val="00D01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46447-4722-4C77-9241-1C7D35B4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913</Words>
  <Characters>5205</Characters>
  <Application>Microsoft Office Word</Application>
  <DocSecurity>0</DocSecurity>
  <Lines>43</Lines>
  <Paragraphs>12</Paragraphs>
  <ScaleCrop>false</ScaleCrop>
  <Company>信念技术论坛</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关于做好2017年度年终分配工作的通知</dc:title>
  <dc:creator>admin</dc:creator>
  <cp:lastModifiedBy>admin</cp:lastModifiedBy>
  <cp:revision>9</cp:revision>
  <cp:lastPrinted>2022-05-16T03:22:00Z</cp:lastPrinted>
  <dcterms:created xsi:type="dcterms:W3CDTF">2022-05-17T01:57:00Z</dcterms:created>
  <dcterms:modified xsi:type="dcterms:W3CDTF">2022-05-17T02:24:00Z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